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0516E" w14:textId="1B014493" w:rsidR="00357B75" w:rsidRDefault="0083468F">
      <w:pPr>
        <w:rPr>
          <w:rFonts w:ascii="Times New Roman" w:hAnsi="Times New Roman" w:cs="Times New Roman"/>
          <w:b/>
          <w:bCs/>
          <w:sz w:val="48"/>
          <w:szCs w:val="48"/>
        </w:rPr>
      </w:pPr>
      <w:r w:rsidRPr="00B85E11">
        <w:rPr>
          <w:rFonts w:ascii="Times New Roman" w:hAnsi="Times New Roman" w:cs="Times New Roman"/>
          <w:b/>
          <w:bCs/>
          <w:sz w:val="48"/>
          <w:szCs w:val="48"/>
        </w:rPr>
        <w:t xml:space="preserve">Creating </w:t>
      </w:r>
      <w:r w:rsidR="00136441" w:rsidRPr="00B85E11">
        <w:rPr>
          <w:rFonts w:ascii="Times New Roman" w:hAnsi="Times New Roman" w:cs="Times New Roman"/>
          <w:b/>
          <w:bCs/>
          <w:sz w:val="48"/>
          <w:szCs w:val="48"/>
        </w:rPr>
        <w:t>Su</w:t>
      </w:r>
      <w:r w:rsidR="001F2F4E" w:rsidRPr="00B85E11">
        <w:rPr>
          <w:rFonts w:ascii="Times New Roman" w:hAnsi="Times New Roman" w:cs="Times New Roman"/>
          <w:b/>
          <w:bCs/>
          <w:sz w:val="48"/>
          <w:szCs w:val="48"/>
        </w:rPr>
        <w:t>stainable</w:t>
      </w:r>
      <w:r w:rsidR="00B3418F" w:rsidRPr="00B85E11">
        <w:rPr>
          <w:rFonts w:ascii="Times New Roman" w:hAnsi="Times New Roman" w:cs="Times New Roman"/>
          <w:b/>
          <w:bCs/>
          <w:sz w:val="48"/>
          <w:szCs w:val="48"/>
        </w:rPr>
        <w:t xml:space="preserve"> </w:t>
      </w:r>
      <w:r w:rsidR="00136441" w:rsidRPr="00B85E11">
        <w:rPr>
          <w:rFonts w:ascii="Times New Roman" w:hAnsi="Times New Roman" w:cs="Times New Roman"/>
          <w:b/>
          <w:bCs/>
          <w:sz w:val="48"/>
          <w:szCs w:val="48"/>
        </w:rPr>
        <w:t xml:space="preserve">and </w:t>
      </w:r>
      <w:r w:rsidR="00B3418F" w:rsidRPr="00B85E11">
        <w:rPr>
          <w:rFonts w:ascii="Times New Roman" w:hAnsi="Times New Roman" w:cs="Times New Roman"/>
          <w:b/>
          <w:bCs/>
          <w:sz w:val="48"/>
          <w:szCs w:val="48"/>
        </w:rPr>
        <w:t>Outstanding</w:t>
      </w:r>
      <w:r w:rsidR="00CB5F37" w:rsidRPr="00B85E11">
        <w:rPr>
          <w:rFonts w:ascii="Times New Roman" w:hAnsi="Times New Roman" w:cs="Times New Roman"/>
          <w:b/>
          <w:bCs/>
          <w:sz w:val="48"/>
          <w:szCs w:val="48"/>
        </w:rPr>
        <w:t xml:space="preserve"> </w:t>
      </w:r>
      <w:r w:rsidR="00AE2C19" w:rsidRPr="00B85E11">
        <w:rPr>
          <w:rFonts w:ascii="Times New Roman" w:hAnsi="Times New Roman" w:cs="Times New Roman"/>
          <w:b/>
          <w:bCs/>
          <w:sz w:val="48"/>
          <w:szCs w:val="48"/>
        </w:rPr>
        <w:t xml:space="preserve">Institutional </w:t>
      </w:r>
      <w:r w:rsidR="00CB5F37" w:rsidRPr="00B85E11">
        <w:rPr>
          <w:rFonts w:ascii="Times New Roman" w:hAnsi="Times New Roman" w:cs="Times New Roman"/>
          <w:b/>
          <w:bCs/>
          <w:sz w:val="48"/>
          <w:szCs w:val="48"/>
        </w:rPr>
        <w:t>Culture</w:t>
      </w:r>
      <w:r w:rsidR="00B3418F" w:rsidRPr="00B85E11">
        <w:rPr>
          <w:rFonts w:ascii="Times New Roman" w:hAnsi="Times New Roman" w:cs="Times New Roman"/>
          <w:b/>
          <w:bCs/>
          <w:sz w:val="48"/>
          <w:szCs w:val="48"/>
        </w:rPr>
        <w:t xml:space="preserve"> in Engineering Education in India</w:t>
      </w:r>
      <w:r w:rsidR="007D0528" w:rsidRPr="00B85E11">
        <w:rPr>
          <w:rFonts w:ascii="Times New Roman" w:hAnsi="Times New Roman" w:cs="Times New Roman"/>
          <w:b/>
          <w:bCs/>
          <w:sz w:val="48"/>
          <w:szCs w:val="48"/>
        </w:rPr>
        <w:t xml:space="preserve"> to Develop</w:t>
      </w:r>
      <w:r w:rsidR="0058539F" w:rsidRPr="00B85E11">
        <w:rPr>
          <w:rFonts w:ascii="Times New Roman" w:hAnsi="Times New Roman" w:cs="Times New Roman"/>
          <w:b/>
          <w:bCs/>
          <w:sz w:val="48"/>
          <w:szCs w:val="48"/>
        </w:rPr>
        <w:t xml:space="preserve"> High-Performing Institutions</w:t>
      </w:r>
    </w:p>
    <w:p w14:paraId="76E0A866" w14:textId="5BBC85C5" w:rsidR="00822C76" w:rsidRPr="00822C76" w:rsidRDefault="00822C76" w:rsidP="009609F6">
      <w:pPr>
        <w:rPr>
          <w:rFonts w:ascii="Times New Roman" w:hAnsi="Times New Roman" w:cs="Times New Roman"/>
          <w:b/>
          <w:bCs/>
        </w:rPr>
      </w:pPr>
      <w:r w:rsidRPr="00822C76">
        <w:rPr>
          <w:rFonts w:ascii="Times New Roman" w:hAnsi="Times New Roman" w:cs="Times New Roman"/>
          <w:b/>
          <w:bCs/>
        </w:rPr>
        <w:t>T</w:t>
      </w:r>
      <w:r>
        <w:rPr>
          <w:rFonts w:ascii="Times New Roman" w:hAnsi="Times New Roman" w:cs="Times New Roman"/>
          <w:b/>
          <w:bCs/>
        </w:rPr>
        <w:t>hanikachalam Vedhathiri,</w:t>
      </w:r>
    </w:p>
    <w:p w14:paraId="7266C8C4" w14:textId="35B750DC" w:rsidR="00A55D1A" w:rsidRDefault="00F11BC1" w:rsidP="009609F6">
      <w:pPr>
        <w:rPr>
          <w:rFonts w:ascii="Times New Roman" w:hAnsi="Times New Roman" w:cs="Times New Roman"/>
          <w:b/>
          <w:bCs/>
          <w:i/>
          <w:iCs/>
          <w:sz w:val="18"/>
          <w:szCs w:val="18"/>
        </w:rPr>
        <w:sectPr w:rsidR="00A55D1A" w:rsidSect="00B3418F">
          <w:type w:val="continuous"/>
          <w:pgSz w:w="11906" w:h="16838" w:code="9"/>
          <w:pgMar w:top="1440" w:right="864" w:bottom="1440" w:left="1008" w:header="720" w:footer="720" w:gutter="576"/>
          <w:cols w:space="730"/>
          <w:docGrid w:linePitch="360"/>
        </w:sectPr>
      </w:pPr>
      <w:r>
        <w:rPr>
          <w:rFonts w:ascii="Times New Roman" w:hAnsi="Times New Roman" w:cs="Times New Roman"/>
          <w:b/>
          <w:bCs/>
          <w:i/>
          <w:iCs/>
          <w:sz w:val="18"/>
          <w:szCs w:val="18"/>
        </w:rPr>
        <w:t xml:space="preserve">Former Professor and HOD </w:t>
      </w:r>
      <w:r w:rsidR="00895790">
        <w:rPr>
          <w:rFonts w:ascii="Times New Roman" w:hAnsi="Times New Roman" w:cs="Times New Roman"/>
          <w:b/>
          <w:bCs/>
          <w:i/>
          <w:iCs/>
          <w:sz w:val="18"/>
          <w:szCs w:val="18"/>
        </w:rPr>
        <w:t xml:space="preserve">                                                                                                                                                                      </w:t>
      </w:r>
      <w:r>
        <w:rPr>
          <w:rFonts w:ascii="Times New Roman" w:hAnsi="Times New Roman" w:cs="Times New Roman"/>
          <w:b/>
          <w:bCs/>
          <w:i/>
          <w:iCs/>
          <w:sz w:val="18"/>
          <w:szCs w:val="18"/>
        </w:rPr>
        <w:t>Center for International Affairs</w:t>
      </w:r>
      <w:r w:rsidR="009609F6">
        <w:rPr>
          <w:rFonts w:ascii="Times New Roman" w:hAnsi="Times New Roman" w:cs="Times New Roman"/>
          <w:b/>
          <w:bCs/>
          <w:i/>
          <w:iCs/>
          <w:sz w:val="18"/>
          <w:szCs w:val="18"/>
        </w:rPr>
        <w:t xml:space="preserve">                                                                                                                                                          National Institute of Technical Teachers Training and Research</w:t>
      </w:r>
      <w:r w:rsidR="00895790">
        <w:rPr>
          <w:rFonts w:ascii="Times New Roman" w:hAnsi="Times New Roman" w:cs="Times New Roman"/>
          <w:b/>
          <w:bCs/>
          <w:i/>
          <w:iCs/>
          <w:sz w:val="18"/>
          <w:szCs w:val="18"/>
        </w:rPr>
        <w:t xml:space="preserve">, Chennai </w:t>
      </w:r>
      <w:r w:rsidR="008D6F6F">
        <w:rPr>
          <w:rFonts w:ascii="Times New Roman" w:hAnsi="Times New Roman" w:cs="Times New Roman"/>
          <w:b/>
          <w:bCs/>
          <w:i/>
          <w:iCs/>
          <w:sz w:val="18"/>
          <w:szCs w:val="18"/>
        </w:rPr>
        <w:t xml:space="preserve">                                                                  vthani2025@yahoo.in</w:t>
      </w:r>
    </w:p>
    <w:p w14:paraId="7C59EFBF" w14:textId="2D966FB3" w:rsidR="00CC7C1C" w:rsidRPr="00A84E2F" w:rsidRDefault="00D41448" w:rsidP="008F51ED">
      <w:pPr>
        <w:jc w:val="both"/>
        <w:rPr>
          <w:rFonts w:ascii="Times New Roman" w:hAnsi="Times New Roman" w:cs="Times New Roman"/>
          <w:b/>
          <w:bCs/>
          <w:i/>
          <w:iCs/>
          <w:sz w:val="18"/>
          <w:szCs w:val="18"/>
        </w:rPr>
      </w:pPr>
      <w:r w:rsidRPr="00A84E2F">
        <w:rPr>
          <w:rFonts w:ascii="Times New Roman" w:hAnsi="Times New Roman" w:cs="Times New Roman"/>
          <w:b/>
          <w:bCs/>
          <w:i/>
          <w:iCs/>
          <w:sz w:val="18"/>
          <w:szCs w:val="18"/>
        </w:rPr>
        <w:t>A</w:t>
      </w:r>
      <w:r w:rsidR="00F46D84" w:rsidRPr="00A84E2F">
        <w:rPr>
          <w:rFonts w:ascii="Times New Roman" w:hAnsi="Times New Roman" w:cs="Times New Roman"/>
          <w:b/>
          <w:bCs/>
          <w:i/>
          <w:iCs/>
          <w:sz w:val="18"/>
          <w:szCs w:val="18"/>
        </w:rPr>
        <w:t>BSTRACT</w:t>
      </w:r>
      <w:r w:rsidR="002E4B77" w:rsidRPr="00A84E2F">
        <w:rPr>
          <w:rFonts w:ascii="Times New Roman" w:hAnsi="Times New Roman" w:cs="Times New Roman"/>
          <w:b/>
          <w:bCs/>
          <w:i/>
          <w:iCs/>
          <w:sz w:val="18"/>
          <w:szCs w:val="18"/>
        </w:rPr>
        <w:t xml:space="preserve">- </w:t>
      </w:r>
      <w:r w:rsidR="00CC7C1C" w:rsidRPr="00A84E2F">
        <w:rPr>
          <w:rFonts w:ascii="Times New Roman" w:hAnsi="Times New Roman" w:cs="Times New Roman"/>
          <w:b/>
          <w:bCs/>
          <w:sz w:val="18"/>
          <w:szCs w:val="18"/>
        </w:rPr>
        <w:t xml:space="preserve">Most of </w:t>
      </w:r>
      <w:r w:rsidR="00C927FB" w:rsidRPr="00A84E2F">
        <w:rPr>
          <w:rFonts w:ascii="Times New Roman" w:hAnsi="Times New Roman" w:cs="Times New Roman"/>
          <w:b/>
          <w:bCs/>
          <w:sz w:val="18"/>
          <w:szCs w:val="18"/>
        </w:rPr>
        <w:t>Indian</w:t>
      </w:r>
      <w:r w:rsidR="00CC7C1C" w:rsidRPr="00A84E2F">
        <w:rPr>
          <w:rFonts w:ascii="Times New Roman" w:hAnsi="Times New Roman" w:cs="Times New Roman"/>
          <w:b/>
          <w:bCs/>
          <w:sz w:val="18"/>
          <w:szCs w:val="18"/>
        </w:rPr>
        <w:t xml:space="preserve"> </w:t>
      </w:r>
      <w:r w:rsidR="003B62F5" w:rsidRPr="00A84E2F">
        <w:rPr>
          <w:rFonts w:ascii="Times New Roman" w:hAnsi="Times New Roman" w:cs="Times New Roman"/>
          <w:b/>
          <w:bCs/>
          <w:sz w:val="18"/>
          <w:szCs w:val="18"/>
        </w:rPr>
        <w:t xml:space="preserve">engineering </w:t>
      </w:r>
      <w:r w:rsidR="00CC7C1C" w:rsidRPr="00A84E2F">
        <w:rPr>
          <w:rFonts w:ascii="Times New Roman" w:hAnsi="Times New Roman" w:cs="Times New Roman"/>
          <w:b/>
          <w:bCs/>
          <w:sz w:val="18"/>
          <w:szCs w:val="18"/>
        </w:rPr>
        <w:t>institutions have not updated their institution</w:t>
      </w:r>
      <w:r w:rsidR="00146C70" w:rsidRPr="00A84E2F">
        <w:rPr>
          <w:rFonts w:ascii="Times New Roman" w:hAnsi="Times New Roman" w:cs="Times New Roman"/>
          <w:b/>
          <w:bCs/>
          <w:sz w:val="18"/>
          <w:szCs w:val="18"/>
        </w:rPr>
        <w:t>al culture even though many disruptive technologies have impacted engineering educat</w:t>
      </w:r>
      <w:r w:rsidR="00B87151" w:rsidRPr="00A84E2F">
        <w:rPr>
          <w:rFonts w:ascii="Times New Roman" w:hAnsi="Times New Roman" w:cs="Times New Roman"/>
          <w:b/>
          <w:bCs/>
          <w:sz w:val="18"/>
          <w:szCs w:val="18"/>
        </w:rPr>
        <w:t xml:space="preserve">ion. This has affected the development of the faculty members, modernization of outcome-based </w:t>
      </w:r>
      <w:r w:rsidR="00D211C7" w:rsidRPr="00A84E2F">
        <w:rPr>
          <w:rFonts w:ascii="Times New Roman" w:hAnsi="Times New Roman" w:cs="Times New Roman"/>
          <w:b/>
          <w:bCs/>
          <w:sz w:val="18"/>
          <w:szCs w:val="18"/>
        </w:rPr>
        <w:t>engineering programs, attributes of the graduates, human capital development</w:t>
      </w:r>
      <w:r w:rsidR="00A73F82" w:rsidRPr="00A84E2F">
        <w:rPr>
          <w:rFonts w:ascii="Times New Roman" w:hAnsi="Times New Roman" w:cs="Times New Roman"/>
          <w:b/>
          <w:bCs/>
          <w:sz w:val="18"/>
          <w:szCs w:val="18"/>
        </w:rPr>
        <w:t>, contributions to knowledge capital growth</w:t>
      </w:r>
      <w:r w:rsidR="000D0FCB" w:rsidRPr="00A84E2F">
        <w:rPr>
          <w:rFonts w:ascii="Times New Roman" w:hAnsi="Times New Roman" w:cs="Times New Roman"/>
          <w:b/>
          <w:bCs/>
          <w:sz w:val="18"/>
          <w:szCs w:val="18"/>
        </w:rPr>
        <w:t>, and institutional development</w:t>
      </w:r>
      <w:r w:rsidR="00A73F82" w:rsidRPr="00A84E2F">
        <w:rPr>
          <w:rFonts w:ascii="Times New Roman" w:hAnsi="Times New Roman" w:cs="Times New Roman"/>
          <w:b/>
          <w:bCs/>
          <w:sz w:val="18"/>
          <w:szCs w:val="18"/>
        </w:rPr>
        <w:t>.</w:t>
      </w:r>
      <w:r w:rsidR="00B50D3B" w:rsidRPr="00A84E2F">
        <w:rPr>
          <w:rFonts w:ascii="Times New Roman" w:hAnsi="Times New Roman" w:cs="Times New Roman"/>
          <w:b/>
          <w:bCs/>
          <w:sz w:val="18"/>
          <w:szCs w:val="18"/>
        </w:rPr>
        <w:t xml:space="preserve"> The National Education Policy 2020 has envisaged </w:t>
      </w:r>
      <w:r w:rsidR="00F81343" w:rsidRPr="00A84E2F">
        <w:rPr>
          <w:rFonts w:ascii="Times New Roman" w:hAnsi="Times New Roman" w:cs="Times New Roman"/>
          <w:b/>
          <w:bCs/>
          <w:sz w:val="18"/>
          <w:szCs w:val="18"/>
        </w:rPr>
        <w:t>the growth, development of many innovative programs</w:t>
      </w:r>
      <w:r w:rsidR="00BC7703" w:rsidRPr="00A84E2F">
        <w:rPr>
          <w:rFonts w:ascii="Times New Roman" w:hAnsi="Times New Roman" w:cs="Times New Roman"/>
          <w:b/>
          <w:bCs/>
          <w:sz w:val="18"/>
          <w:szCs w:val="18"/>
        </w:rPr>
        <w:t>,</w:t>
      </w:r>
      <w:r w:rsidR="0071004B" w:rsidRPr="00A84E2F">
        <w:rPr>
          <w:rFonts w:ascii="Times New Roman" w:hAnsi="Times New Roman" w:cs="Times New Roman"/>
          <w:b/>
          <w:bCs/>
          <w:sz w:val="18"/>
          <w:szCs w:val="18"/>
        </w:rPr>
        <w:t xml:space="preserve"> and award of degrees by the colleges</w:t>
      </w:r>
      <w:r w:rsidR="000D47A5" w:rsidRPr="00A84E2F">
        <w:rPr>
          <w:rFonts w:ascii="Times New Roman" w:hAnsi="Times New Roman" w:cs="Times New Roman"/>
          <w:b/>
          <w:bCs/>
          <w:sz w:val="18"/>
          <w:szCs w:val="18"/>
        </w:rPr>
        <w:t xml:space="preserve"> in 2030 without any affiliation to the universities.</w:t>
      </w:r>
      <w:r w:rsidR="0071004B" w:rsidRPr="00A84E2F">
        <w:rPr>
          <w:rFonts w:ascii="Times New Roman" w:hAnsi="Times New Roman" w:cs="Times New Roman"/>
          <w:b/>
          <w:bCs/>
          <w:sz w:val="18"/>
          <w:szCs w:val="18"/>
        </w:rPr>
        <w:t xml:space="preserve"> The global competition in planning </w:t>
      </w:r>
      <w:r w:rsidR="00673069" w:rsidRPr="00A84E2F">
        <w:rPr>
          <w:rFonts w:ascii="Times New Roman" w:hAnsi="Times New Roman" w:cs="Times New Roman"/>
          <w:b/>
          <w:bCs/>
          <w:sz w:val="18"/>
          <w:szCs w:val="18"/>
        </w:rPr>
        <w:t>innovative products, design, product development,</w:t>
      </w:r>
      <w:r w:rsidR="0037768A" w:rsidRPr="00A84E2F">
        <w:rPr>
          <w:rFonts w:ascii="Times New Roman" w:hAnsi="Times New Roman" w:cs="Times New Roman"/>
          <w:b/>
          <w:bCs/>
          <w:sz w:val="18"/>
          <w:szCs w:val="18"/>
        </w:rPr>
        <w:t xml:space="preserve"> manufacturing, and maintenance ha</w:t>
      </w:r>
      <w:r w:rsidR="006A16C0" w:rsidRPr="00A84E2F">
        <w:rPr>
          <w:rFonts w:ascii="Times New Roman" w:hAnsi="Times New Roman" w:cs="Times New Roman"/>
          <w:b/>
          <w:bCs/>
          <w:sz w:val="18"/>
          <w:szCs w:val="18"/>
        </w:rPr>
        <w:t>s</w:t>
      </w:r>
      <w:r w:rsidR="0037768A" w:rsidRPr="00A84E2F">
        <w:rPr>
          <w:rFonts w:ascii="Times New Roman" w:hAnsi="Times New Roman" w:cs="Times New Roman"/>
          <w:b/>
          <w:bCs/>
          <w:sz w:val="18"/>
          <w:szCs w:val="18"/>
        </w:rPr>
        <w:t xml:space="preserve"> </w:t>
      </w:r>
      <w:r w:rsidR="00C7593C" w:rsidRPr="00A84E2F">
        <w:rPr>
          <w:rFonts w:ascii="Times New Roman" w:hAnsi="Times New Roman" w:cs="Times New Roman"/>
          <w:b/>
          <w:bCs/>
          <w:sz w:val="18"/>
          <w:szCs w:val="18"/>
        </w:rPr>
        <w:t>created many cha</w:t>
      </w:r>
      <w:r w:rsidR="006D05CC" w:rsidRPr="00A84E2F">
        <w:rPr>
          <w:rFonts w:ascii="Times New Roman" w:hAnsi="Times New Roman" w:cs="Times New Roman"/>
          <w:b/>
          <w:bCs/>
          <w:sz w:val="18"/>
          <w:szCs w:val="18"/>
        </w:rPr>
        <w:t>lle</w:t>
      </w:r>
      <w:r w:rsidR="00C7593C" w:rsidRPr="00A84E2F">
        <w:rPr>
          <w:rFonts w:ascii="Times New Roman" w:hAnsi="Times New Roman" w:cs="Times New Roman"/>
          <w:b/>
          <w:bCs/>
          <w:sz w:val="18"/>
          <w:szCs w:val="18"/>
        </w:rPr>
        <w:t xml:space="preserve">nges in </w:t>
      </w:r>
      <w:r w:rsidR="005728C7" w:rsidRPr="00A84E2F">
        <w:rPr>
          <w:rFonts w:ascii="Times New Roman" w:hAnsi="Times New Roman" w:cs="Times New Roman"/>
          <w:b/>
          <w:bCs/>
          <w:sz w:val="18"/>
          <w:szCs w:val="18"/>
        </w:rPr>
        <w:t xml:space="preserve">the institutional culture and </w:t>
      </w:r>
      <w:r w:rsidR="00C7593C" w:rsidRPr="00A84E2F">
        <w:rPr>
          <w:rFonts w:ascii="Times New Roman" w:hAnsi="Times New Roman" w:cs="Times New Roman"/>
          <w:b/>
          <w:bCs/>
          <w:sz w:val="18"/>
          <w:szCs w:val="18"/>
        </w:rPr>
        <w:t xml:space="preserve">institutional development. </w:t>
      </w:r>
      <w:r w:rsidR="000F5413" w:rsidRPr="00A84E2F">
        <w:rPr>
          <w:rFonts w:ascii="Times New Roman" w:hAnsi="Times New Roman" w:cs="Times New Roman"/>
          <w:b/>
          <w:bCs/>
          <w:sz w:val="18"/>
          <w:szCs w:val="18"/>
        </w:rPr>
        <w:t xml:space="preserve"> All </w:t>
      </w:r>
      <w:r w:rsidR="00C62738" w:rsidRPr="00A84E2F">
        <w:rPr>
          <w:rFonts w:ascii="Times New Roman" w:hAnsi="Times New Roman" w:cs="Times New Roman"/>
          <w:b/>
          <w:bCs/>
          <w:sz w:val="18"/>
          <w:szCs w:val="18"/>
        </w:rPr>
        <w:t xml:space="preserve">of </w:t>
      </w:r>
      <w:r w:rsidR="004F44D1" w:rsidRPr="00A84E2F">
        <w:rPr>
          <w:rFonts w:ascii="Times New Roman" w:hAnsi="Times New Roman" w:cs="Times New Roman"/>
          <w:b/>
          <w:bCs/>
          <w:sz w:val="18"/>
          <w:szCs w:val="18"/>
        </w:rPr>
        <w:t>these</w:t>
      </w:r>
      <w:r w:rsidR="00BC7703" w:rsidRPr="00A84E2F">
        <w:rPr>
          <w:rFonts w:ascii="Times New Roman" w:hAnsi="Times New Roman" w:cs="Times New Roman"/>
          <w:b/>
          <w:bCs/>
          <w:sz w:val="18"/>
          <w:szCs w:val="18"/>
        </w:rPr>
        <w:t xml:space="preserve">, </w:t>
      </w:r>
      <w:r w:rsidR="004F44D1" w:rsidRPr="00A84E2F">
        <w:rPr>
          <w:rFonts w:ascii="Times New Roman" w:hAnsi="Times New Roman" w:cs="Times New Roman"/>
          <w:b/>
          <w:bCs/>
          <w:sz w:val="18"/>
          <w:szCs w:val="18"/>
        </w:rPr>
        <w:t>center</w:t>
      </w:r>
      <w:r w:rsidR="00F45401" w:rsidRPr="00A84E2F">
        <w:rPr>
          <w:rFonts w:ascii="Times New Roman" w:hAnsi="Times New Roman" w:cs="Times New Roman"/>
          <w:b/>
          <w:bCs/>
          <w:sz w:val="18"/>
          <w:szCs w:val="18"/>
        </w:rPr>
        <w:t xml:space="preserve"> </w:t>
      </w:r>
      <w:r w:rsidR="000F5413" w:rsidRPr="00A84E2F">
        <w:rPr>
          <w:rFonts w:ascii="Times New Roman" w:hAnsi="Times New Roman" w:cs="Times New Roman"/>
          <w:b/>
          <w:bCs/>
          <w:sz w:val="18"/>
          <w:szCs w:val="18"/>
        </w:rPr>
        <w:t>around facilitati</w:t>
      </w:r>
      <w:r w:rsidR="006B130E" w:rsidRPr="00A84E2F">
        <w:rPr>
          <w:rFonts w:ascii="Times New Roman" w:hAnsi="Times New Roman" w:cs="Times New Roman"/>
          <w:b/>
          <w:bCs/>
          <w:sz w:val="18"/>
          <w:szCs w:val="18"/>
        </w:rPr>
        <w:t xml:space="preserve">ng, </w:t>
      </w:r>
      <w:r w:rsidR="000F5413" w:rsidRPr="00A84E2F">
        <w:rPr>
          <w:rFonts w:ascii="Times New Roman" w:hAnsi="Times New Roman" w:cs="Times New Roman"/>
          <w:b/>
          <w:bCs/>
          <w:sz w:val="18"/>
          <w:szCs w:val="18"/>
        </w:rPr>
        <w:t xml:space="preserve">mentoring, </w:t>
      </w:r>
      <w:r w:rsidR="006B130E" w:rsidRPr="00A84E2F">
        <w:rPr>
          <w:rFonts w:ascii="Times New Roman" w:hAnsi="Times New Roman" w:cs="Times New Roman"/>
          <w:b/>
          <w:bCs/>
          <w:sz w:val="18"/>
          <w:szCs w:val="18"/>
        </w:rPr>
        <w:t>decentraliz</w:t>
      </w:r>
      <w:r w:rsidR="009E1270" w:rsidRPr="00A84E2F">
        <w:rPr>
          <w:rFonts w:ascii="Times New Roman" w:hAnsi="Times New Roman" w:cs="Times New Roman"/>
          <w:b/>
          <w:bCs/>
          <w:sz w:val="18"/>
          <w:szCs w:val="18"/>
        </w:rPr>
        <w:t xml:space="preserve">ing, </w:t>
      </w:r>
      <w:r w:rsidR="005958BE" w:rsidRPr="00A84E2F">
        <w:rPr>
          <w:rFonts w:ascii="Times New Roman" w:hAnsi="Times New Roman" w:cs="Times New Roman"/>
          <w:b/>
          <w:bCs/>
          <w:sz w:val="18"/>
          <w:szCs w:val="18"/>
        </w:rPr>
        <w:t xml:space="preserve">and </w:t>
      </w:r>
      <w:r w:rsidR="006B130E" w:rsidRPr="00A84E2F">
        <w:rPr>
          <w:rFonts w:ascii="Times New Roman" w:hAnsi="Times New Roman" w:cs="Times New Roman"/>
          <w:b/>
          <w:bCs/>
          <w:sz w:val="18"/>
          <w:szCs w:val="18"/>
        </w:rPr>
        <w:t>empowering</w:t>
      </w:r>
      <w:r w:rsidR="00B174A7" w:rsidRPr="00A84E2F">
        <w:rPr>
          <w:rFonts w:ascii="Times New Roman" w:hAnsi="Times New Roman" w:cs="Times New Roman"/>
          <w:b/>
          <w:bCs/>
          <w:sz w:val="18"/>
          <w:szCs w:val="18"/>
        </w:rPr>
        <w:t xml:space="preserve"> </w:t>
      </w:r>
      <w:r w:rsidR="0047256F" w:rsidRPr="00A84E2F">
        <w:rPr>
          <w:rFonts w:ascii="Times New Roman" w:hAnsi="Times New Roman" w:cs="Times New Roman"/>
          <w:b/>
          <w:bCs/>
          <w:sz w:val="18"/>
          <w:szCs w:val="18"/>
        </w:rPr>
        <w:t xml:space="preserve">the high-performing </w:t>
      </w:r>
      <w:r w:rsidR="005958BE" w:rsidRPr="00A84E2F">
        <w:rPr>
          <w:rFonts w:ascii="Times New Roman" w:hAnsi="Times New Roman" w:cs="Times New Roman"/>
          <w:b/>
          <w:bCs/>
          <w:sz w:val="18"/>
          <w:szCs w:val="18"/>
        </w:rPr>
        <w:t>faculty members.</w:t>
      </w:r>
      <w:r w:rsidR="009A56CA" w:rsidRPr="00A84E2F">
        <w:rPr>
          <w:rFonts w:ascii="Times New Roman" w:hAnsi="Times New Roman" w:cs="Times New Roman"/>
          <w:b/>
          <w:bCs/>
          <w:sz w:val="18"/>
          <w:szCs w:val="18"/>
        </w:rPr>
        <w:t xml:space="preserve"> This research work provides a se</w:t>
      </w:r>
      <w:r w:rsidR="009D2CC8" w:rsidRPr="00A84E2F">
        <w:rPr>
          <w:rFonts w:ascii="Times New Roman" w:hAnsi="Times New Roman" w:cs="Times New Roman"/>
          <w:b/>
          <w:bCs/>
          <w:sz w:val="18"/>
          <w:szCs w:val="18"/>
        </w:rPr>
        <w:t>t</w:t>
      </w:r>
      <w:r w:rsidR="009A56CA" w:rsidRPr="00A84E2F">
        <w:rPr>
          <w:rFonts w:ascii="Times New Roman" w:hAnsi="Times New Roman" w:cs="Times New Roman"/>
          <w:b/>
          <w:bCs/>
          <w:sz w:val="18"/>
          <w:szCs w:val="18"/>
        </w:rPr>
        <w:t xml:space="preserve"> of guidelines</w:t>
      </w:r>
      <w:r w:rsidR="007211F7" w:rsidRPr="00A84E2F">
        <w:rPr>
          <w:rFonts w:ascii="Times New Roman" w:hAnsi="Times New Roman" w:cs="Times New Roman"/>
          <w:b/>
          <w:bCs/>
          <w:sz w:val="18"/>
          <w:szCs w:val="18"/>
        </w:rPr>
        <w:t xml:space="preserve"> </w:t>
      </w:r>
      <w:r w:rsidR="002F6CAA" w:rsidRPr="00A84E2F">
        <w:rPr>
          <w:rFonts w:ascii="Times New Roman" w:hAnsi="Times New Roman" w:cs="Times New Roman"/>
          <w:b/>
          <w:bCs/>
          <w:sz w:val="18"/>
          <w:szCs w:val="18"/>
        </w:rPr>
        <w:t xml:space="preserve">like </w:t>
      </w:r>
      <w:r w:rsidR="00876177" w:rsidRPr="00A84E2F">
        <w:rPr>
          <w:rFonts w:ascii="Times New Roman" w:hAnsi="Times New Roman" w:cs="Times New Roman"/>
          <w:b/>
          <w:bCs/>
          <w:sz w:val="18"/>
          <w:szCs w:val="18"/>
        </w:rPr>
        <w:t xml:space="preserve">a belief in </w:t>
      </w:r>
      <w:r w:rsidR="003114F0" w:rsidRPr="00A84E2F">
        <w:rPr>
          <w:rFonts w:ascii="Times New Roman" w:hAnsi="Times New Roman" w:cs="Times New Roman"/>
          <w:b/>
          <w:bCs/>
          <w:sz w:val="18"/>
          <w:szCs w:val="18"/>
        </w:rPr>
        <w:t>faculty responsibility, autonomy</w:t>
      </w:r>
      <w:r w:rsidR="00B03715" w:rsidRPr="00A84E2F">
        <w:rPr>
          <w:rFonts w:ascii="Times New Roman" w:hAnsi="Times New Roman" w:cs="Times New Roman"/>
          <w:b/>
          <w:bCs/>
          <w:sz w:val="18"/>
          <w:szCs w:val="18"/>
        </w:rPr>
        <w:t xml:space="preserve">, and scaffolding </w:t>
      </w:r>
      <w:r w:rsidR="005D20B6" w:rsidRPr="00A84E2F">
        <w:rPr>
          <w:rFonts w:ascii="Times New Roman" w:hAnsi="Times New Roman" w:cs="Times New Roman"/>
          <w:b/>
          <w:bCs/>
          <w:sz w:val="18"/>
          <w:szCs w:val="18"/>
        </w:rPr>
        <w:t>the high-performing faculty teams,</w:t>
      </w:r>
      <w:r w:rsidR="009D2CC8" w:rsidRPr="00A84E2F">
        <w:rPr>
          <w:rFonts w:ascii="Times New Roman" w:hAnsi="Times New Roman" w:cs="Times New Roman"/>
          <w:b/>
          <w:bCs/>
          <w:sz w:val="18"/>
          <w:szCs w:val="18"/>
        </w:rPr>
        <w:t xml:space="preserve"> </w:t>
      </w:r>
      <w:r w:rsidR="001D053C" w:rsidRPr="00A84E2F">
        <w:rPr>
          <w:rFonts w:ascii="Times New Roman" w:hAnsi="Times New Roman" w:cs="Times New Roman"/>
          <w:b/>
          <w:bCs/>
          <w:sz w:val="18"/>
          <w:szCs w:val="18"/>
        </w:rPr>
        <w:t xml:space="preserve">a culture of </w:t>
      </w:r>
      <w:r w:rsidR="003C25E8" w:rsidRPr="00A84E2F">
        <w:rPr>
          <w:rFonts w:ascii="Times New Roman" w:hAnsi="Times New Roman" w:cs="Times New Roman"/>
          <w:b/>
          <w:bCs/>
          <w:sz w:val="18"/>
          <w:szCs w:val="18"/>
        </w:rPr>
        <w:t xml:space="preserve">continual training, interdisciplinary </w:t>
      </w:r>
      <w:r w:rsidR="00385FCC" w:rsidRPr="00A84E2F">
        <w:rPr>
          <w:rFonts w:ascii="Times New Roman" w:hAnsi="Times New Roman" w:cs="Times New Roman"/>
          <w:b/>
          <w:bCs/>
          <w:sz w:val="18"/>
          <w:szCs w:val="18"/>
        </w:rPr>
        <w:t>and industry</w:t>
      </w:r>
      <w:r w:rsidR="00E75503" w:rsidRPr="00A84E2F">
        <w:rPr>
          <w:rFonts w:ascii="Times New Roman" w:hAnsi="Times New Roman" w:cs="Times New Roman"/>
          <w:b/>
          <w:bCs/>
          <w:sz w:val="18"/>
          <w:szCs w:val="18"/>
        </w:rPr>
        <w:t>-</w:t>
      </w:r>
      <w:r w:rsidR="00385FCC" w:rsidRPr="00A84E2F">
        <w:rPr>
          <w:rFonts w:ascii="Times New Roman" w:hAnsi="Times New Roman" w:cs="Times New Roman"/>
          <w:b/>
          <w:bCs/>
          <w:sz w:val="18"/>
          <w:szCs w:val="18"/>
        </w:rPr>
        <w:t xml:space="preserve">relevant courses and programs, </w:t>
      </w:r>
      <w:r w:rsidR="00A26E65" w:rsidRPr="00A84E2F">
        <w:rPr>
          <w:rFonts w:ascii="Times New Roman" w:hAnsi="Times New Roman" w:cs="Times New Roman"/>
          <w:b/>
          <w:bCs/>
          <w:sz w:val="18"/>
          <w:szCs w:val="18"/>
        </w:rPr>
        <w:t xml:space="preserve"> a challenging </w:t>
      </w:r>
      <w:r w:rsidR="006044B0" w:rsidRPr="00A84E2F">
        <w:rPr>
          <w:rFonts w:ascii="Times New Roman" w:hAnsi="Times New Roman" w:cs="Times New Roman"/>
          <w:b/>
          <w:bCs/>
          <w:sz w:val="18"/>
          <w:szCs w:val="18"/>
        </w:rPr>
        <w:t xml:space="preserve">research and development </w:t>
      </w:r>
      <w:r w:rsidR="00A26E65" w:rsidRPr="00A84E2F">
        <w:rPr>
          <w:rFonts w:ascii="Times New Roman" w:hAnsi="Times New Roman" w:cs="Times New Roman"/>
          <w:b/>
          <w:bCs/>
          <w:sz w:val="18"/>
          <w:szCs w:val="18"/>
        </w:rPr>
        <w:t xml:space="preserve">environment, </w:t>
      </w:r>
      <w:r w:rsidR="00A97AD3" w:rsidRPr="00A84E2F">
        <w:rPr>
          <w:rFonts w:ascii="Times New Roman" w:hAnsi="Times New Roman" w:cs="Times New Roman"/>
          <w:b/>
          <w:bCs/>
          <w:sz w:val="18"/>
          <w:szCs w:val="18"/>
        </w:rPr>
        <w:t xml:space="preserve">mentoring the faculty members </w:t>
      </w:r>
      <w:r w:rsidR="0059309A" w:rsidRPr="00A84E2F">
        <w:rPr>
          <w:rFonts w:ascii="Times New Roman" w:hAnsi="Times New Roman" w:cs="Times New Roman"/>
          <w:b/>
          <w:bCs/>
          <w:sz w:val="18"/>
          <w:szCs w:val="18"/>
        </w:rPr>
        <w:t>to bring excellence</w:t>
      </w:r>
      <w:r w:rsidR="006044B0" w:rsidRPr="00A84E2F">
        <w:rPr>
          <w:rFonts w:ascii="Times New Roman" w:hAnsi="Times New Roman" w:cs="Times New Roman"/>
          <w:b/>
          <w:bCs/>
          <w:sz w:val="18"/>
          <w:szCs w:val="18"/>
        </w:rPr>
        <w:t xml:space="preserve"> in human resource development</w:t>
      </w:r>
      <w:r w:rsidR="0059309A" w:rsidRPr="00A84E2F">
        <w:rPr>
          <w:rFonts w:ascii="Times New Roman" w:hAnsi="Times New Roman" w:cs="Times New Roman"/>
          <w:b/>
          <w:bCs/>
          <w:sz w:val="18"/>
          <w:szCs w:val="18"/>
        </w:rPr>
        <w:t xml:space="preserve">, </w:t>
      </w:r>
      <w:r w:rsidR="00E372A2" w:rsidRPr="00A84E2F">
        <w:rPr>
          <w:rFonts w:ascii="Times New Roman" w:hAnsi="Times New Roman" w:cs="Times New Roman"/>
          <w:b/>
          <w:bCs/>
          <w:sz w:val="18"/>
          <w:szCs w:val="18"/>
        </w:rPr>
        <w:t xml:space="preserve">open communication, </w:t>
      </w:r>
      <w:r w:rsidR="001D475C" w:rsidRPr="00A84E2F">
        <w:rPr>
          <w:rFonts w:ascii="Times New Roman" w:hAnsi="Times New Roman" w:cs="Times New Roman"/>
          <w:b/>
          <w:bCs/>
          <w:sz w:val="18"/>
          <w:szCs w:val="18"/>
        </w:rPr>
        <w:t>cooperation and collaboration</w:t>
      </w:r>
      <w:r w:rsidR="00C47CC2" w:rsidRPr="00A84E2F">
        <w:rPr>
          <w:rFonts w:ascii="Times New Roman" w:hAnsi="Times New Roman" w:cs="Times New Roman"/>
          <w:b/>
          <w:bCs/>
          <w:sz w:val="18"/>
          <w:szCs w:val="18"/>
        </w:rPr>
        <w:t>,</w:t>
      </w:r>
      <w:r w:rsidR="001D475C" w:rsidRPr="00A84E2F">
        <w:rPr>
          <w:rFonts w:ascii="Times New Roman" w:hAnsi="Times New Roman" w:cs="Times New Roman"/>
          <w:b/>
          <w:bCs/>
          <w:sz w:val="18"/>
          <w:szCs w:val="18"/>
        </w:rPr>
        <w:t xml:space="preserve"> </w:t>
      </w:r>
      <w:r w:rsidR="009F459C" w:rsidRPr="00A84E2F">
        <w:rPr>
          <w:rFonts w:ascii="Times New Roman" w:hAnsi="Times New Roman" w:cs="Times New Roman"/>
          <w:b/>
          <w:bCs/>
          <w:sz w:val="18"/>
          <w:szCs w:val="18"/>
        </w:rPr>
        <w:t xml:space="preserve"> and super leadership </w:t>
      </w:r>
      <w:r w:rsidR="009D2CC8" w:rsidRPr="00A84E2F">
        <w:rPr>
          <w:rFonts w:ascii="Times New Roman" w:hAnsi="Times New Roman" w:cs="Times New Roman"/>
          <w:b/>
          <w:bCs/>
          <w:sz w:val="18"/>
          <w:szCs w:val="18"/>
        </w:rPr>
        <w:t xml:space="preserve">to change </w:t>
      </w:r>
      <w:r w:rsidR="004F44D1" w:rsidRPr="00A84E2F">
        <w:rPr>
          <w:rFonts w:ascii="Times New Roman" w:hAnsi="Times New Roman" w:cs="Times New Roman"/>
          <w:b/>
          <w:bCs/>
          <w:sz w:val="18"/>
          <w:szCs w:val="18"/>
        </w:rPr>
        <w:t>the obstructive</w:t>
      </w:r>
      <w:r w:rsidR="00732335" w:rsidRPr="00A84E2F">
        <w:rPr>
          <w:rFonts w:ascii="Times New Roman" w:hAnsi="Times New Roman" w:cs="Times New Roman"/>
          <w:b/>
          <w:bCs/>
          <w:sz w:val="18"/>
          <w:szCs w:val="18"/>
        </w:rPr>
        <w:t xml:space="preserve"> </w:t>
      </w:r>
      <w:r w:rsidR="009D2CC8" w:rsidRPr="00A84E2F">
        <w:rPr>
          <w:rFonts w:ascii="Times New Roman" w:hAnsi="Times New Roman" w:cs="Times New Roman"/>
          <w:b/>
          <w:bCs/>
          <w:sz w:val="18"/>
          <w:szCs w:val="18"/>
        </w:rPr>
        <w:t xml:space="preserve">culture to </w:t>
      </w:r>
      <w:r w:rsidR="00561721" w:rsidRPr="00A84E2F">
        <w:rPr>
          <w:rFonts w:ascii="Times New Roman" w:hAnsi="Times New Roman" w:cs="Times New Roman"/>
          <w:b/>
          <w:bCs/>
          <w:sz w:val="18"/>
          <w:szCs w:val="18"/>
        </w:rPr>
        <w:t xml:space="preserve">high </w:t>
      </w:r>
      <w:r w:rsidR="003C105C" w:rsidRPr="00A84E2F">
        <w:rPr>
          <w:rFonts w:ascii="Times New Roman" w:hAnsi="Times New Roman" w:cs="Times New Roman"/>
          <w:b/>
          <w:bCs/>
          <w:sz w:val="18"/>
          <w:szCs w:val="18"/>
        </w:rPr>
        <w:t>enabling culture of the engineering institutions</w:t>
      </w:r>
      <w:r w:rsidR="00CC11B6" w:rsidRPr="00A84E2F">
        <w:rPr>
          <w:rFonts w:ascii="Times New Roman" w:hAnsi="Times New Roman" w:cs="Times New Roman"/>
          <w:b/>
          <w:bCs/>
          <w:sz w:val="18"/>
          <w:szCs w:val="18"/>
        </w:rPr>
        <w:t xml:space="preserve"> which will facilitate the growth of institutions</w:t>
      </w:r>
      <w:r w:rsidR="00654B55" w:rsidRPr="00A84E2F">
        <w:rPr>
          <w:rFonts w:ascii="Times New Roman" w:hAnsi="Times New Roman" w:cs="Times New Roman"/>
          <w:b/>
          <w:bCs/>
          <w:sz w:val="18"/>
          <w:szCs w:val="18"/>
        </w:rPr>
        <w:t xml:space="preserve"> through interdisciplinary </w:t>
      </w:r>
      <w:r w:rsidR="004617BC" w:rsidRPr="00A84E2F">
        <w:rPr>
          <w:rFonts w:ascii="Times New Roman" w:hAnsi="Times New Roman" w:cs="Times New Roman"/>
          <w:b/>
          <w:bCs/>
          <w:sz w:val="18"/>
          <w:szCs w:val="18"/>
        </w:rPr>
        <w:t xml:space="preserve">and </w:t>
      </w:r>
      <w:r w:rsidR="00654B55" w:rsidRPr="00A84E2F">
        <w:rPr>
          <w:rFonts w:ascii="Times New Roman" w:hAnsi="Times New Roman" w:cs="Times New Roman"/>
          <w:b/>
          <w:bCs/>
          <w:sz w:val="18"/>
          <w:szCs w:val="18"/>
        </w:rPr>
        <w:t>high-performing faculty teams</w:t>
      </w:r>
      <w:r w:rsidR="00C47CC2" w:rsidRPr="00A84E2F">
        <w:rPr>
          <w:rFonts w:ascii="Times New Roman" w:hAnsi="Times New Roman" w:cs="Times New Roman"/>
          <w:b/>
          <w:bCs/>
          <w:sz w:val="18"/>
          <w:szCs w:val="18"/>
        </w:rPr>
        <w:t>.</w:t>
      </w:r>
    </w:p>
    <w:p w14:paraId="7321E120" w14:textId="3C650686" w:rsidR="00D41448" w:rsidRPr="00A84E2F" w:rsidRDefault="00D41448" w:rsidP="008F51ED">
      <w:pPr>
        <w:jc w:val="both"/>
        <w:rPr>
          <w:rFonts w:ascii="Times New Roman" w:hAnsi="Times New Roman" w:cs="Times New Roman"/>
          <w:b/>
          <w:bCs/>
          <w:sz w:val="18"/>
          <w:szCs w:val="18"/>
        </w:rPr>
      </w:pPr>
      <w:r w:rsidRPr="00A84E2F">
        <w:rPr>
          <w:rFonts w:ascii="Times New Roman" w:hAnsi="Times New Roman" w:cs="Times New Roman"/>
          <w:b/>
          <w:bCs/>
          <w:i/>
          <w:iCs/>
          <w:sz w:val="18"/>
          <w:szCs w:val="18"/>
        </w:rPr>
        <w:t>K</w:t>
      </w:r>
      <w:r w:rsidR="00F46D84" w:rsidRPr="00A84E2F">
        <w:rPr>
          <w:rFonts w:ascii="Times New Roman" w:hAnsi="Times New Roman" w:cs="Times New Roman"/>
          <w:b/>
          <w:bCs/>
          <w:i/>
          <w:iCs/>
          <w:sz w:val="18"/>
          <w:szCs w:val="18"/>
        </w:rPr>
        <w:t>EYWORDS</w:t>
      </w:r>
      <w:r w:rsidR="00912435" w:rsidRPr="00A84E2F">
        <w:rPr>
          <w:rFonts w:ascii="Times New Roman" w:hAnsi="Times New Roman" w:cs="Times New Roman"/>
          <w:b/>
          <w:bCs/>
          <w:i/>
          <w:iCs/>
          <w:sz w:val="18"/>
          <w:szCs w:val="18"/>
        </w:rPr>
        <w:t>:</w:t>
      </w:r>
      <w:r w:rsidR="00912435" w:rsidRPr="00A84E2F">
        <w:rPr>
          <w:rFonts w:ascii="Times New Roman" w:hAnsi="Times New Roman" w:cs="Times New Roman"/>
          <w:b/>
          <w:bCs/>
          <w:sz w:val="18"/>
          <w:szCs w:val="18"/>
        </w:rPr>
        <w:t xml:space="preserve">  </w:t>
      </w:r>
      <w:r w:rsidR="009E7968">
        <w:rPr>
          <w:rFonts w:ascii="Times New Roman" w:hAnsi="Times New Roman" w:cs="Times New Roman"/>
          <w:b/>
          <w:bCs/>
          <w:sz w:val="18"/>
          <w:szCs w:val="18"/>
        </w:rPr>
        <w:t>O</w:t>
      </w:r>
      <w:r w:rsidR="00B77D56" w:rsidRPr="00A84E2F">
        <w:rPr>
          <w:rFonts w:ascii="Times New Roman" w:hAnsi="Times New Roman" w:cs="Times New Roman"/>
          <w:b/>
          <w:bCs/>
          <w:sz w:val="18"/>
          <w:szCs w:val="18"/>
        </w:rPr>
        <w:t xml:space="preserve">bstructive </w:t>
      </w:r>
      <w:r w:rsidR="009E7968">
        <w:rPr>
          <w:rFonts w:ascii="Times New Roman" w:hAnsi="Times New Roman" w:cs="Times New Roman"/>
          <w:b/>
          <w:bCs/>
          <w:sz w:val="18"/>
          <w:szCs w:val="18"/>
        </w:rPr>
        <w:t>C</w:t>
      </w:r>
      <w:r w:rsidR="00912435" w:rsidRPr="00A84E2F">
        <w:rPr>
          <w:rFonts w:ascii="Times New Roman" w:hAnsi="Times New Roman" w:cs="Times New Roman"/>
          <w:b/>
          <w:bCs/>
          <w:sz w:val="18"/>
          <w:szCs w:val="18"/>
        </w:rPr>
        <w:t xml:space="preserve">ulture, </w:t>
      </w:r>
      <w:r w:rsidR="008A32AA" w:rsidRPr="00A84E2F">
        <w:rPr>
          <w:rFonts w:ascii="Times New Roman" w:hAnsi="Times New Roman" w:cs="Times New Roman"/>
          <w:b/>
          <w:bCs/>
          <w:sz w:val="18"/>
          <w:szCs w:val="18"/>
        </w:rPr>
        <w:t>C</w:t>
      </w:r>
      <w:r w:rsidR="00C047A6" w:rsidRPr="00A84E2F">
        <w:rPr>
          <w:rFonts w:ascii="Times New Roman" w:hAnsi="Times New Roman" w:cs="Times New Roman"/>
          <w:b/>
          <w:bCs/>
          <w:sz w:val="18"/>
          <w:szCs w:val="18"/>
        </w:rPr>
        <w:t xml:space="preserve">ultural change, </w:t>
      </w:r>
      <w:r w:rsidR="008A32AA" w:rsidRPr="00A84E2F">
        <w:rPr>
          <w:rFonts w:ascii="Times New Roman" w:hAnsi="Times New Roman" w:cs="Times New Roman"/>
          <w:b/>
          <w:bCs/>
          <w:sz w:val="18"/>
          <w:szCs w:val="18"/>
        </w:rPr>
        <w:t>O</w:t>
      </w:r>
      <w:r w:rsidR="00BB732A" w:rsidRPr="00A84E2F">
        <w:rPr>
          <w:rFonts w:ascii="Times New Roman" w:hAnsi="Times New Roman" w:cs="Times New Roman"/>
          <w:b/>
          <w:bCs/>
          <w:sz w:val="18"/>
          <w:szCs w:val="18"/>
        </w:rPr>
        <w:t xml:space="preserve">rganization </w:t>
      </w:r>
      <w:r w:rsidR="008A32AA" w:rsidRPr="00A84E2F">
        <w:rPr>
          <w:rFonts w:ascii="Times New Roman" w:hAnsi="Times New Roman" w:cs="Times New Roman"/>
          <w:b/>
          <w:bCs/>
          <w:sz w:val="18"/>
          <w:szCs w:val="18"/>
        </w:rPr>
        <w:t>D</w:t>
      </w:r>
      <w:r w:rsidR="00BB732A" w:rsidRPr="00A84E2F">
        <w:rPr>
          <w:rFonts w:ascii="Times New Roman" w:hAnsi="Times New Roman" w:cs="Times New Roman"/>
          <w:b/>
          <w:bCs/>
          <w:sz w:val="18"/>
          <w:szCs w:val="18"/>
        </w:rPr>
        <w:t>evelopment</w:t>
      </w:r>
      <w:r w:rsidR="009E7968">
        <w:rPr>
          <w:rFonts w:ascii="Times New Roman" w:hAnsi="Times New Roman" w:cs="Times New Roman"/>
          <w:b/>
          <w:bCs/>
          <w:sz w:val="18"/>
          <w:szCs w:val="18"/>
        </w:rPr>
        <w:t xml:space="preserve"> (OD)</w:t>
      </w:r>
      <w:r w:rsidR="00BB732A" w:rsidRPr="00A84E2F">
        <w:rPr>
          <w:rFonts w:ascii="Times New Roman" w:hAnsi="Times New Roman" w:cs="Times New Roman"/>
          <w:b/>
          <w:bCs/>
          <w:sz w:val="18"/>
          <w:szCs w:val="18"/>
        </w:rPr>
        <w:t xml:space="preserve">, </w:t>
      </w:r>
      <w:r w:rsidR="008A32AA" w:rsidRPr="00A84E2F">
        <w:rPr>
          <w:rFonts w:ascii="Times New Roman" w:hAnsi="Times New Roman" w:cs="Times New Roman"/>
          <w:b/>
          <w:bCs/>
          <w:sz w:val="18"/>
          <w:szCs w:val="18"/>
        </w:rPr>
        <w:t>E</w:t>
      </w:r>
      <w:r w:rsidR="00BB732A" w:rsidRPr="00A84E2F">
        <w:rPr>
          <w:rFonts w:ascii="Times New Roman" w:hAnsi="Times New Roman" w:cs="Times New Roman"/>
          <w:b/>
          <w:bCs/>
          <w:sz w:val="18"/>
          <w:szCs w:val="18"/>
        </w:rPr>
        <w:t xml:space="preserve">mpowerment, </w:t>
      </w:r>
      <w:r w:rsidR="008A32AA" w:rsidRPr="00A84E2F">
        <w:rPr>
          <w:rFonts w:ascii="Times New Roman" w:hAnsi="Times New Roman" w:cs="Times New Roman"/>
          <w:b/>
          <w:bCs/>
          <w:sz w:val="18"/>
          <w:szCs w:val="18"/>
        </w:rPr>
        <w:t>D</w:t>
      </w:r>
      <w:r w:rsidR="00BB732A" w:rsidRPr="00A84E2F">
        <w:rPr>
          <w:rFonts w:ascii="Times New Roman" w:hAnsi="Times New Roman" w:cs="Times New Roman"/>
          <w:b/>
          <w:bCs/>
          <w:sz w:val="18"/>
          <w:szCs w:val="18"/>
        </w:rPr>
        <w:t xml:space="preserve">ecentralization, </w:t>
      </w:r>
      <w:r w:rsidR="008A32AA" w:rsidRPr="00A84E2F">
        <w:rPr>
          <w:rFonts w:ascii="Times New Roman" w:hAnsi="Times New Roman" w:cs="Times New Roman"/>
          <w:b/>
          <w:bCs/>
          <w:sz w:val="18"/>
          <w:szCs w:val="18"/>
        </w:rPr>
        <w:t>A</w:t>
      </w:r>
      <w:r w:rsidR="00413154" w:rsidRPr="00A84E2F">
        <w:rPr>
          <w:rFonts w:ascii="Times New Roman" w:hAnsi="Times New Roman" w:cs="Times New Roman"/>
          <w:b/>
          <w:bCs/>
          <w:sz w:val="18"/>
          <w:szCs w:val="18"/>
        </w:rPr>
        <w:t>utonomy o</w:t>
      </w:r>
      <w:r w:rsidR="004A01C0" w:rsidRPr="00A84E2F">
        <w:rPr>
          <w:rFonts w:ascii="Times New Roman" w:hAnsi="Times New Roman" w:cs="Times New Roman"/>
          <w:b/>
          <w:bCs/>
          <w:sz w:val="18"/>
          <w:szCs w:val="18"/>
        </w:rPr>
        <w:t>f</w:t>
      </w:r>
      <w:r w:rsidR="00413154" w:rsidRPr="00A84E2F">
        <w:rPr>
          <w:rFonts w:ascii="Times New Roman" w:hAnsi="Times New Roman" w:cs="Times New Roman"/>
          <w:b/>
          <w:bCs/>
          <w:sz w:val="18"/>
          <w:szCs w:val="18"/>
        </w:rPr>
        <w:t xml:space="preserve"> the faculty members</w:t>
      </w:r>
      <w:r w:rsidR="008A32AA" w:rsidRPr="00A84E2F">
        <w:rPr>
          <w:rFonts w:ascii="Times New Roman" w:hAnsi="Times New Roman" w:cs="Times New Roman"/>
          <w:b/>
          <w:bCs/>
          <w:sz w:val="18"/>
          <w:szCs w:val="18"/>
        </w:rPr>
        <w:t>, H</w:t>
      </w:r>
      <w:r w:rsidR="00B66489" w:rsidRPr="00A84E2F">
        <w:rPr>
          <w:rFonts w:ascii="Times New Roman" w:hAnsi="Times New Roman" w:cs="Times New Roman"/>
          <w:b/>
          <w:bCs/>
          <w:sz w:val="18"/>
          <w:szCs w:val="18"/>
        </w:rPr>
        <w:t>igh-performing institutions.</w:t>
      </w:r>
    </w:p>
    <w:p w14:paraId="1C31A869" w14:textId="1ADD2B0C" w:rsidR="00D41448" w:rsidRPr="003863AE" w:rsidRDefault="00D41448" w:rsidP="008C3911">
      <w:pPr>
        <w:pStyle w:val="ListParagraph"/>
        <w:numPr>
          <w:ilvl w:val="0"/>
          <w:numId w:val="15"/>
        </w:numPr>
        <w:jc w:val="center"/>
        <w:rPr>
          <w:rFonts w:ascii="Times New Roman" w:hAnsi="Times New Roman" w:cs="Times New Roman"/>
          <w:b/>
          <w:bCs/>
          <w:sz w:val="20"/>
          <w:szCs w:val="20"/>
        </w:rPr>
      </w:pPr>
      <w:r w:rsidRPr="003863AE">
        <w:rPr>
          <w:rFonts w:ascii="Times New Roman" w:hAnsi="Times New Roman" w:cs="Times New Roman"/>
          <w:b/>
          <w:bCs/>
          <w:sz w:val="20"/>
          <w:szCs w:val="20"/>
        </w:rPr>
        <w:t>I</w:t>
      </w:r>
      <w:r w:rsidR="00F46D84" w:rsidRPr="003863AE">
        <w:rPr>
          <w:rFonts w:ascii="Times New Roman" w:hAnsi="Times New Roman" w:cs="Times New Roman"/>
          <w:b/>
          <w:bCs/>
          <w:sz w:val="20"/>
          <w:szCs w:val="20"/>
        </w:rPr>
        <w:t>NTRODUCTION</w:t>
      </w:r>
    </w:p>
    <w:p w14:paraId="7A1909FA" w14:textId="3CD1D869" w:rsidR="00871F1C" w:rsidRPr="003863AE" w:rsidRDefault="00871F1C" w:rsidP="008F51ED">
      <w:pPr>
        <w:jc w:val="both"/>
        <w:rPr>
          <w:rFonts w:ascii="Times New Roman" w:hAnsi="Times New Roman" w:cs="Times New Roman"/>
          <w:sz w:val="20"/>
          <w:szCs w:val="20"/>
        </w:rPr>
      </w:pPr>
      <w:r w:rsidRPr="003863AE">
        <w:rPr>
          <w:rFonts w:ascii="Times New Roman" w:hAnsi="Times New Roman" w:cs="Times New Roman"/>
          <w:sz w:val="20"/>
          <w:szCs w:val="20"/>
        </w:rPr>
        <w:t>In this 21</w:t>
      </w:r>
      <w:r w:rsidRPr="003863AE">
        <w:rPr>
          <w:rFonts w:ascii="Times New Roman" w:hAnsi="Times New Roman" w:cs="Times New Roman"/>
          <w:sz w:val="20"/>
          <w:szCs w:val="20"/>
          <w:vertAlign w:val="superscript"/>
        </w:rPr>
        <w:t>st</w:t>
      </w:r>
      <w:r w:rsidRPr="003863AE">
        <w:rPr>
          <w:rFonts w:ascii="Times New Roman" w:hAnsi="Times New Roman" w:cs="Times New Roman"/>
          <w:sz w:val="20"/>
          <w:szCs w:val="20"/>
        </w:rPr>
        <w:t xml:space="preserve"> century</w:t>
      </w:r>
      <w:r w:rsidR="00D353FA" w:rsidRPr="003863AE">
        <w:rPr>
          <w:rFonts w:ascii="Times New Roman" w:hAnsi="Times New Roman" w:cs="Times New Roman"/>
          <w:sz w:val="20"/>
          <w:szCs w:val="20"/>
        </w:rPr>
        <w:t xml:space="preserve">, the growth of disruptive technology challenges </w:t>
      </w:r>
      <w:r w:rsidR="0042415C" w:rsidRPr="003863AE">
        <w:rPr>
          <w:rFonts w:ascii="Times New Roman" w:hAnsi="Times New Roman" w:cs="Times New Roman"/>
          <w:sz w:val="20"/>
          <w:szCs w:val="20"/>
        </w:rPr>
        <w:t xml:space="preserve">engineering education and global universities have continually </w:t>
      </w:r>
      <w:r w:rsidR="00F135BA" w:rsidRPr="003863AE">
        <w:rPr>
          <w:rFonts w:ascii="Times New Roman" w:hAnsi="Times New Roman" w:cs="Times New Roman"/>
          <w:sz w:val="20"/>
          <w:szCs w:val="20"/>
        </w:rPr>
        <w:t>updated</w:t>
      </w:r>
      <w:r w:rsidR="0042415C" w:rsidRPr="003863AE">
        <w:rPr>
          <w:rFonts w:ascii="Times New Roman" w:hAnsi="Times New Roman" w:cs="Times New Roman"/>
          <w:sz w:val="20"/>
          <w:szCs w:val="20"/>
        </w:rPr>
        <w:t xml:space="preserve"> their administrative culture by introducing autonomy, decentralization, empow</w:t>
      </w:r>
      <w:r w:rsidR="0025139D" w:rsidRPr="003863AE">
        <w:rPr>
          <w:rFonts w:ascii="Times New Roman" w:hAnsi="Times New Roman" w:cs="Times New Roman"/>
          <w:sz w:val="20"/>
          <w:szCs w:val="20"/>
        </w:rPr>
        <w:t xml:space="preserve">ering, scaffolding the high-performing faculty teams, </w:t>
      </w:r>
      <w:r w:rsidR="00517A1F" w:rsidRPr="003863AE">
        <w:rPr>
          <w:rFonts w:ascii="Times New Roman" w:hAnsi="Times New Roman" w:cs="Times New Roman"/>
          <w:sz w:val="20"/>
          <w:szCs w:val="20"/>
        </w:rPr>
        <w:t xml:space="preserve">eliminating the </w:t>
      </w:r>
      <w:r w:rsidR="00AF0D2C" w:rsidRPr="003863AE">
        <w:rPr>
          <w:rFonts w:ascii="Times New Roman" w:hAnsi="Times New Roman" w:cs="Times New Roman"/>
          <w:sz w:val="20"/>
          <w:szCs w:val="20"/>
        </w:rPr>
        <w:t xml:space="preserve">obstructive </w:t>
      </w:r>
      <w:r w:rsidR="00AF0D2C" w:rsidRPr="003863AE">
        <w:rPr>
          <w:rFonts w:ascii="Times New Roman" w:hAnsi="Times New Roman" w:cs="Times New Roman"/>
          <w:sz w:val="20"/>
          <w:szCs w:val="20"/>
        </w:rPr>
        <w:t xml:space="preserve">policies in recruitment, </w:t>
      </w:r>
      <w:r w:rsidR="00337DBA" w:rsidRPr="003863AE">
        <w:rPr>
          <w:rFonts w:ascii="Times New Roman" w:hAnsi="Times New Roman" w:cs="Times New Roman"/>
          <w:sz w:val="20"/>
          <w:szCs w:val="20"/>
        </w:rPr>
        <w:t>introducing equity, ethics, and</w:t>
      </w:r>
      <w:r w:rsidR="009C09F7" w:rsidRPr="003863AE">
        <w:rPr>
          <w:rFonts w:ascii="Times New Roman" w:hAnsi="Times New Roman" w:cs="Times New Roman"/>
          <w:sz w:val="20"/>
          <w:szCs w:val="20"/>
        </w:rPr>
        <w:t xml:space="preserve"> integrity in </w:t>
      </w:r>
      <w:r w:rsidR="0055320D" w:rsidRPr="003863AE">
        <w:rPr>
          <w:rFonts w:ascii="Times New Roman" w:hAnsi="Times New Roman" w:cs="Times New Roman"/>
          <w:sz w:val="20"/>
          <w:szCs w:val="20"/>
        </w:rPr>
        <w:t>facilitating</w:t>
      </w:r>
      <w:r w:rsidR="009C09F7" w:rsidRPr="003863AE">
        <w:rPr>
          <w:rFonts w:ascii="Times New Roman" w:hAnsi="Times New Roman" w:cs="Times New Roman"/>
          <w:sz w:val="20"/>
          <w:szCs w:val="20"/>
        </w:rPr>
        <w:t xml:space="preserve"> the </w:t>
      </w:r>
      <w:r w:rsidR="00E94E75" w:rsidRPr="003863AE">
        <w:rPr>
          <w:rFonts w:ascii="Times New Roman" w:hAnsi="Times New Roman" w:cs="Times New Roman"/>
          <w:sz w:val="20"/>
          <w:szCs w:val="20"/>
        </w:rPr>
        <w:t xml:space="preserve">achievement of </w:t>
      </w:r>
      <w:r w:rsidR="002F4D37" w:rsidRPr="003863AE">
        <w:rPr>
          <w:rFonts w:ascii="Times New Roman" w:hAnsi="Times New Roman" w:cs="Times New Roman"/>
          <w:sz w:val="20"/>
          <w:szCs w:val="20"/>
        </w:rPr>
        <w:t xml:space="preserve">motivated </w:t>
      </w:r>
      <w:r w:rsidR="009C09F7" w:rsidRPr="003863AE">
        <w:rPr>
          <w:rFonts w:ascii="Times New Roman" w:hAnsi="Times New Roman" w:cs="Times New Roman"/>
          <w:sz w:val="20"/>
          <w:szCs w:val="20"/>
        </w:rPr>
        <w:t xml:space="preserve">faculty </w:t>
      </w:r>
      <w:r w:rsidR="002F4D37" w:rsidRPr="003863AE">
        <w:rPr>
          <w:rFonts w:ascii="Times New Roman" w:hAnsi="Times New Roman" w:cs="Times New Roman"/>
          <w:sz w:val="20"/>
          <w:szCs w:val="20"/>
        </w:rPr>
        <w:t xml:space="preserve">team </w:t>
      </w:r>
      <w:r w:rsidR="009C09F7" w:rsidRPr="003863AE">
        <w:rPr>
          <w:rFonts w:ascii="Times New Roman" w:hAnsi="Times New Roman" w:cs="Times New Roman"/>
          <w:sz w:val="20"/>
          <w:szCs w:val="20"/>
        </w:rPr>
        <w:t>members.</w:t>
      </w:r>
      <w:r w:rsidR="00894752" w:rsidRPr="003863AE">
        <w:rPr>
          <w:rFonts w:ascii="Times New Roman" w:hAnsi="Times New Roman" w:cs="Times New Roman"/>
          <w:sz w:val="20"/>
          <w:szCs w:val="20"/>
        </w:rPr>
        <w:t xml:space="preserve"> They also focus on the </w:t>
      </w:r>
      <w:r w:rsidR="008F2A7B" w:rsidRPr="003863AE">
        <w:rPr>
          <w:rFonts w:ascii="Times New Roman" w:hAnsi="Times New Roman" w:cs="Times New Roman"/>
          <w:sz w:val="20"/>
          <w:szCs w:val="20"/>
        </w:rPr>
        <w:t xml:space="preserve">recruitment of </w:t>
      </w:r>
      <w:r w:rsidR="00894752" w:rsidRPr="003863AE">
        <w:rPr>
          <w:rFonts w:ascii="Times New Roman" w:hAnsi="Times New Roman" w:cs="Times New Roman"/>
          <w:sz w:val="20"/>
          <w:szCs w:val="20"/>
        </w:rPr>
        <w:t>diverse faculty members</w:t>
      </w:r>
      <w:r w:rsidR="00A81C17" w:rsidRPr="003863AE">
        <w:rPr>
          <w:rFonts w:ascii="Times New Roman" w:hAnsi="Times New Roman" w:cs="Times New Roman"/>
          <w:sz w:val="20"/>
          <w:szCs w:val="20"/>
        </w:rPr>
        <w:t xml:space="preserve"> a</w:t>
      </w:r>
      <w:r w:rsidR="00DF24CA" w:rsidRPr="003863AE">
        <w:rPr>
          <w:rFonts w:ascii="Times New Roman" w:hAnsi="Times New Roman" w:cs="Times New Roman"/>
          <w:sz w:val="20"/>
          <w:szCs w:val="20"/>
        </w:rPr>
        <w:t>nd offering interdisciplinary programs.</w:t>
      </w:r>
      <w:r w:rsidR="008F2A7B" w:rsidRPr="003863AE">
        <w:rPr>
          <w:rFonts w:ascii="Times New Roman" w:hAnsi="Times New Roman" w:cs="Times New Roman"/>
          <w:sz w:val="20"/>
          <w:szCs w:val="20"/>
        </w:rPr>
        <w:t xml:space="preserve"> They support cooperation and collaboration among various </w:t>
      </w:r>
      <w:r w:rsidR="008A1628" w:rsidRPr="003863AE">
        <w:rPr>
          <w:rFonts w:ascii="Times New Roman" w:hAnsi="Times New Roman" w:cs="Times New Roman"/>
          <w:sz w:val="20"/>
          <w:szCs w:val="20"/>
        </w:rPr>
        <w:t>global universities, transnational companies</w:t>
      </w:r>
      <w:r w:rsidR="004A01C0" w:rsidRPr="003863AE">
        <w:rPr>
          <w:rFonts w:ascii="Times New Roman" w:hAnsi="Times New Roman" w:cs="Times New Roman"/>
          <w:sz w:val="20"/>
          <w:szCs w:val="20"/>
        </w:rPr>
        <w:t>,</w:t>
      </w:r>
      <w:r w:rsidR="008A1628" w:rsidRPr="003863AE">
        <w:rPr>
          <w:rFonts w:ascii="Times New Roman" w:hAnsi="Times New Roman" w:cs="Times New Roman"/>
          <w:sz w:val="20"/>
          <w:szCs w:val="20"/>
        </w:rPr>
        <w:t xml:space="preserve"> and </w:t>
      </w:r>
      <w:r w:rsidR="00924836" w:rsidRPr="003863AE">
        <w:rPr>
          <w:rFonts w:ascii="Times New Roman" w:hAnsi="Times New Roman" w:cs="Times New Roman"/>
          <w:sz w:val="20"/>
          <w:szCs w:val="20"/>
        </w:rPr>
        <w:t xml:space="preserve">corporate universities. </w:t>
      </w:r>
      <w:r w:rsidR="00B32323" w:rsidRPr="003863AE">
        <w:rPr>
          <w:rFonts w:ascii="Times New Roman" w:hAnsi="Times New Roman" w:cs="Times New Roman"/>
          <w:sz w:val="20"/>
          <w:szCs w:val="20"/>
        </w:rPr>
        <w:t>Institutional c</w:t>
      </w:r>
      <w:r w:rsidR="008C0C23" w:rsidRPr="003863AE">
        <w:rPr>
          <w:rFonts w:ascii="Times New Roman" w:hAnsi="Times New Roman" w:cs="Times New Roman"/>
          <w:sz w:val="20"/>
          <w:szCs w:val="20"/>
        </w:rPr>
        <w:t>ulture is simil</w:t>
      </w:r>
      <w:r w:rsidR="00B32323" w:rsidRPr="003863AE">
        <w:rPr>
          <w:rFonts w:ascii="Times New Roman" w:hAnsi="Times New Roman" w:cs="Times New Roman"/>
          <w:sz w:val="20"/>
          <w:szCs w:val="20"/>
        </w:rPr>
        <w:t>a</w:t>
      </w:r>
      <w:r w:rsidR="008C0C23" w:rsidRPr="003863AE">
        <w:rPr>
          <w:rFonts w:ascii="Times New Roman" w:hAnsi="Times New Roman" w:cs="Times New Roman"/>
          <w:sz w:val="20"/>
          <w:szCs w:val="20"/>
        </w:rPr>
        <w:t xml:space="preserve">r to </w:t>
      </w:r>
      <w:r w:rsidR="00B32323" w:rsidRPr="003863AE">
        <w:rPr>
          <w:rFonts w:ascii="Times New Roman" w:hAnsi="Times New Roman" w:cs="Times New Roman"/>
          <w:sz w:val="20"/>
          <w:szCs w:val="20"/>
        </w:rPr>
        <w:t xml:space="preserve">subsoil conditions and </w:t>
      </w:r>
      <w:r w:rsidR="0024389F" w:rsidRPr="003863AE">
        <w:rPr>
          <w:rFonts w:ascii="Times New Roman" w:hAnsi="Times New Roman" w:cs="Times New Roman"/>
          <w:sz w:val="20"/>
          <w:szCs w:val="20"/>
        </w:rPr>
        <w:t xml:space="preserve">institutional development is similar to </w:t>
      </w:r>
      <w:r w:rsidR="00B85FE9" w:rsidRPr="003863AE">
        <w:rPr>
          <w:rFonts w:ascii="Times New Roman" w:hAnsi="Times New Roman" w:cs="Times New Roman"/>
          <w:sz w:val="20"/>
          <w:szCs w:val="20"/>
        </w:rPr>
        <w:t xml:space="preserve">the </w:t>
      </w:r>
      <w:r w:rsidR="0024389F" w:rsidRPr="003863AE">
        <w:rPr>
          <w:rFonts w:ascii="Times New Roman" w:hAnsi="Times New Roman" w:cs="Times New Roman"/>
          <w:sz w:val="20"/>
          <w:szCs w:val="20"/>
        </w:rPr>
        <w:t xml:space="preserve">superstructure. It is very difficult to build </w:t>
      </w:r>
      <w:r w:rsidR="00840985" w:rsidRPr="003863AE">
        <w:rPr>
          <w:rFonts w:ascii="Times New Roman" w:hAnsi="Times New Roman" w:cs="Times New Roman"/>
          <w:sz w:val="20"/>
          <w:szCs w:val="20"/>
        </w:rPr>
        <w:t xml:space="preserve">a </w:t>
      </w:r>
      <w:r w:rsidR="0024389F" w:rsidRPr="003863AE">
        <w:rPr>
          <w:rFonts w:ascii="Times New Roman" w:hAnsi="Times New Roman" w:cs="Times New Roman"/>
          <w:sz w:val="20"/>
          <w:szCs w:val="20"/>
        </w:rPr>
        <w:t>strong superstructure on weak soil.</w:t>
      </w:r>
      <w:r w:rsidR="005B1090" w:rsidRPr="003863AE">
        <w:rPr>
          <w:rFonts w:ascii="Times New Roman" w:hAnsi="Times New Roman" w:cs="Times New Roman"/>
          <w:sz w:val="20"/>
          <w:szCs w:val="20"/>
        </w:rPr>
        <w:t xml:space="preserve"> </w:t>
      </w:r>
      <w:r w:rsidR="007E5EF8" w:rsidRPr="003863AE">
        <w:rPr>
          <w:rFonts w:ascii="Times New Roman" w:hAnsi="Times New Roman" w:cs="Times New Roman"/>
          <w:sz w:val="20"/>
          <w:szCs w:val="20"/>
        </w:rPr>
        <w:t xml:space="preserve">In situ improvements are essential for </w:t>
      </w:r>
      <w:r w:rsidR="005B1090" w:rsidRPr="003863AE">
        <w:rPr>
          <w:rFonts w:ascii="Times New Roman" w:hAnsi="Times New Roman" w:cs="Times New Roman"/>
          <w:sz w:val="20"/>
          <w:szCs w:val="20"/>
        </w:rPr>
        <w:t xml:space="preserve">bearing a strong superstructure. </w:t>
      </w:r>
      <w:r w:rsidR="0024389F" w:rsidRPr="003863AE">
        <w:rPr>
          <w:rFonts w:ascii="Times New Roman" w:hAnsi="Times New Roman" w:cs="Times New Roman"/>
          <w:sz w:val="20"/>
          <w:szCs w:val="20"/>
        </w:rPr>
        <w:t xml:space="preserve"> </w:t>
      </w:r>
      <w:r w:rsidR="00924836" w:rsidRPr="003863AE">
        <w:rPr>
          <w:rFonts w:ascii="Times New Roman" w:hAnsi="Times New Roman" w:cs="Times New Roman"/>
          <w:sz w:val="20"/>
          <w:szCs w:val="20"/>
        </w:rPr>
        <w:t>In India</w:t>
      </w:r>
      <w:r w:rsidR="004D58F1" w:rsidRPr="003863AE">
        <w:rPr>
          <w:rFonts w:ascii="Times New Roman" w:hAnsi="Times New Roman" w:cs="Times New Roman"/>
          <w:sz w:val="20"/>
          <w:szCs w:val="20"/>
        </w:rPr>
        <w:t>,</w:t>
      </w:r>
      <w:r w:rsidR="00924836" w:rsidRPr="003863AE">
        <w:rPr>
          <w:rFonts w:ascii="Times New Roman" w:hAnsi="Times New Roman" w:cs="Times New Roman"/>
          <w:sz w:val="20"/>
          <w:szCs w:val="20"/>
        </w:rPr>
        <w:t xml:space="preserve"> such culture </w:t>
      </w:r>
      <w:r w:rsidR="00771078" w:rsidRPr="003863AE">
        <w:rPr>
          <w:rFonts w:ascii="Times New Roman" w:hAnsi="Times New Roman" w:cs="Times New Roman"/>
          <w:sz w:val="20"/>
          <w:szCs w:val="20"/>
        </w:rPr>
        <w:t xml:space="preserve">has been adopted by the institutes of national importance but many existing </w:t>
      </w:r>
      <w:r w:rsidR="00033F2E" w:rsidRPr="003863AE">
        <w:rPr>
          <w:rFonts w:ascii="Times New Roman" w:hAnsi="Times New Roman" w:cs="Times New Roman"/>
          <w:sz w:val="20"/>
          <w:szCs w:val="20"/>
        </w:rPr>
        <w:t>affiliated tier II and tier III ins</w:t>
      </w:r>
      <w:r w:rsidR="00412D6E" w:rsidRPr="003863AE">
        <w:rPr>
          <w:rFonts w:ascii="Times New Roman" w:hAnsi="Times New Roman" w:cs="Times New Roman"/>
          <w:sz w:val="20"/>
          <w:szCs w:val="20"/>
        </w:rPr>
        <w:t>t</w:t>
      </w:r>
      <w:r w:rsidR="00033F2E" w:rsidRPr="003863AE">
        <w:rPr>
          <w:rFonts w:ascii="Times New Roman" w:hAnsi="Times New Roman" w:cs="Times New Roman"/>
          <w:sz w:val="20"/>
          <w:szCs w:val="20"/>
        </w:rPr>
        <w:t>itutes</w:t>
      </w:r>
      <w:r w:rsidR="00412D6E" w:rsidRPr="003863AE">
        <w:rPr>
          <w:rFonts w:ascii="Times New Roman" w:hAnsi="Times New Roman" w:cs="Times New Roman"/>
          <w:sz w:val="20"/>
          <w:szCs w:val="20"/>
        </w:rPr>
        <w:t xml:space="preserve"> </w:t>
      </w:r>
      <w:r w:rsidR="00B61B35" w:rsidRPr="003863AE">
        <w:rPr>
          <w:rFonts w:ascii="Times New Roman" w:hAnsi="Times New Roman" w:cs="Times New Roman"/>
          <w:sz w:val="20"/>
          <w:szCs w:val="20"/>
        </w:rPr>
        <w:t>have not updated</w:t>
      </w:r>
      <w:r w:rsidR="00412D6E" w:rsidRPr="003863AE">
        <w:rPr>
          <w:rFonts w:ascii="Times New Roman" w:hAnsi="Times New Roman" w:cs="Times New Roman"/>
          <w:sz w:val="20"/>
          <w:szCs w:val="20"/>
        </w:rPr>
        <w:t xml:space="preserve"> </w:t>
      </w:r>
      <w:r w:rsidR="00B61B35" w:rsidRPr="003863AE">
        <w:rPr>
          <w:rFonts w:ascii="Times New Roman" w:hAnsi="Times New Roman" w:cs="Times New Roman"/>
          <w:sz w:val="20"/>
          <w:szCs w:val="20"/>
        </w:rPr>
        <w:t>to</w:t>
      </w:r>
      <w:r w:rsidR="004A693E" w:rsidRPr="003863AE">
        <w:rPr>
          <w:rFonts w:ascii="Times New Roman" w:hAnsi="Times New Roman" w:cs="Times New Roman"/>
          <w:sz w:val="20"/>
          <w:szCs w:val="20"/>
        </w:rPr>
        <w:t xml:space="preserve"> supporting</w:t>
      </w:r>
      <w:r w:rsidR="00CF0D65" w:rsidRPr="003863AE">
        <w:rPr>
          <w:rFonts w:ascii="Times New Roman" w:hAnsi="Times New Roman" w:cs="Times New Roman"/>
          <w:sz w:val="20"/>
          <w:szCs w:val="20"/>
        </w:rPr>
        <w:t xml:space="preserve"> </w:t>
      </w:r>
      <w:r w:rsidR="004A693E" w:rsidRPr="003863AE">
        <w:rPr>
          <w:rFonts w:ascii="Times New Roman" w:hAnsi="Times New Roman" w:cs="Times New Roman"/>
          <w:sz w:val="20"/>
          <w:szCs w:val="20"/>
        </w:rPr>
        <w:t xml:space="preserve">culture. They </w:t>
      </w:r>
      <w:r w:rsidR="002141BA" w:rsidRPr="003863AE">
        <w:rPr>
          <w:rFonts w:ascii="Times New Roman" w:hAnsi="Times New Roman" w:cs="Times New Roman"/>
          <w:sz w:val="20"/>
          <w:szCs w:val="20"/>
        </w:rPr>
        <w:t xml:space="preserve">have </w:t>
      </w:r>
      <w:r w:rsidR="004A693E" w:rsidRPr="003863AE">
        <w:rPr>
          <w:rFonts w:ascii="Times New Roman" w:hAnsi="Times New Roman" w:cs="Times New Roman"/>
          <w:sz w:val="20"/>
          <w:szCs w:val="20"/>
        </w:rPr>
        <w:t xml:space="preserve">yet to </w:t>
      </w:r>
      <w:r w:rsidR="001C4C6D" w:rsidRPr="003863AE">
        <w:rPr>
          <w:rFonts w:ascii="Times New Roman" w:hAnsi="Times New Roman" w:cs="Times New Roman"/>
          <w:sz w:val="20"/>
          <w:szCs w:val="20"/>
        </w:rPr>
        <w:t xml:space="preserve">establish </w:t>
      </w:r>
      <w:r w:rsidR="00D61DAF" w:rsidRPr="003863AE">
        <w:rPr>
          <w:rFonts w:ascii="Times New Roman" w:hAnsi="Times New Roman" w:cs="Times New Roman"/>
          <w:sz w:val="20"/>
          <w:szCs w:val="20"/>
        </w:rPr>
        <w:t>strategic planning with a vis</w:t>
      </w:r>
      <w:r w:rsidR="009D4D49" w:rsidRPr="003863AE">
        <w:rPr>
          <w:rFonts w:ascii="Times New Roman" w:hAnsi="Times New Roman" w:cs="Times New Roman"/>
          <w:sz w:val="20"/>
          <w:szCs w:val="20"/>
        </w:rPr>
        <w:t>ion and mission for creating high-performing institution</w:t>
      </w:r>
      <w:r w:rsidR="00081288" w:rsidRPr="003863AE">
        <w:rPr>
          <w:rFonts w:ascii="Times New Roman" w:hAnsi="Times New Roman" w:cs="Times New Roman"/>
          <w:sz w:val="20"/>
          <w:szCs w:val="20"/>
        </w:rPr>
        <w:t>s.</w:t>
      </w:r>
      <w:r w:rsidR="00EC7814" w:rsidRPr="003863AE">
        <w:rPr>
          <w:rFonts w:ascii="Times New Roman" w:hAnsi="Times New Roman" w:cs="Times New Roman"/>
          <w:sz w:val="20"/>
          <w:szCs w:val="20"/>
        </w:rPr>
        <w:t xml:space="preserve"> They</w:t>
      </w:r>
      <w:r w:rsidR="00B96020" w:rsidRPr="003863AE">
        <w:rPr>
          <w:rFonts w:ascii="Times New Roman" w:hAnsi="Times New Roman" w:cs="Times New Roman"/>
          <w:sz w:val="20"/>
          <w:szCs w:val="20"/>
        </w:rPr>
        <w:t xml:space="preserve"> yet to focus on continual faculty development, </w:t>
      </w:r>
      <w:r w:rsidR="00CE3CD2" w:rsidRPr="003863AE">
        <w:rPr>
          <w:rFonts w:ascii="Times New Roman" w:hAnsi="Times New Roman" w:cs="Times New Roman"/>
          <w:sz w:val="20"/>
          <w:szCs w:val="20"/>
        </w:rPr>
        <w:t xml:space="preserve">academic audit, </w:t>
      </w:r>
      <w:r w:rsidR="00F05F9C" w:rsidRPr="003863AE">
        <w:rPr>
          <w:rFonts w:ascii="Times New Roman" w:hAnsi="Times New Roman" w:cs="Times New Roman"/>
          <w:sz w:val="20"/>
          <w:szCs w:val="20"/>
        </w:rPr>
        <w:t xml:space="preserve">and </w:t>
      </w:r>
      <w:r w:rsidR="00CE3CD2" w:rsidRPr="003863AE">
        <w:rPr>
          <w:rFonts w:ascii="Times New Roman" w:hAnsi="Times New Roman" w:cs="Times New Roman"/>
          <w:sz w:val="20"/>
          <w:szCs w:val="20"/>
        </w:rPr>
        <w:t xml:space="preserve">establishing </w:t>
      </w:r>
      <w:r w:rsidR="001E66B3" w:rsidRPr="003863AE">
        <w:rPr>
          <w:rFonts w:ascii="Times New Roman" w:hAnsi="Times New Roman" w:cs="Times New Roman"/>
          <w:sz w:val="20"/>
          <w:szCs w:val="20"/>
        </w:rPr>
        <w:t xml:space="preserve">consultancy </w:t>
      </w:r>
      <w:r w:rsidR="00883D63" w:rsidRPr="003863AE">
        <w:rPr>
          <w:rFonts w:ascii="Times New Roman" w:hAnsi="Times New Roman" w:cs="Times New Roman"/>
          <w:sz w:val="20"/>
          <w:szCs w:val="20"/>
        </w:rPr>
        <w:t>units</w:t>
      </w:r>
      <w:r w:rsidR="00A114AB" w:rsidRPr="003863AE">
        <w:rPr>
          <w:rFonts w:ascii="Times New Roman" w:hAnsi="Times New Roman" w:cs="Times New Roman"/>
          <w:sz w:val="20"/>
          <w:szCs w:val="20"/>
        </w:rPr>
        <w:t xml:space="preserve">, </w:t>
      </w:r>
      <w:r w:rsidR="001E66B3" w:rsidRPr="003863AE">
        <w:rPr>
          <w:rFonts w:ascii="Times New Roman" w:hAnsi="Times New Roman" w:cs="Times New Roman"/>
          <w:sz w:val="20"/>
          <w:szCs w:val="20"/>
        </w:rPr>
        <w:t xml:space="preserve">and research parks. </w:t>
      </w:r>
      <w:r w:rsidR="00845809" w:rsidRPr="003863AE">
        <w:rPr>
          <w:rFonts w:ascii="Times New Roman" w:hAnsi="Times New Roman" w:cs="Times New Roman"/>
          <w:sz w:val="20"/>
          <w:szCs w:val="20"/>
        </w:rPr>
        <w:t>The National Educational Policy 2020 has focused on</w:t>
      </w:r>
      <w:r w:rsidR="009373A0" w:rsidRPr="003863AE">
        <w:rPr>
          <w:rFonts w:ascii="Times New Roman" w:hAnsi="Times New Roman" w:cs="Times New Roman"/>
          <w:sz w:val="20"/>
          <w:szCs w:val="20"/>
        </w:rPr>
        <w:t>:</w:t>
      </w:r>
      <w:r w:rsidR="00AD1B23" w:rsidRPr="003863AE">
        <w:rPr>
          <w:rFonts w:ascii="Times New Roman" w:hAnsi="Times New Roman" w:cs="Times New Roman"/>
          <w:sz w:val="20"/>
          <w:szCs w:val="20"/>
        </w:rPr>
        <w:t xml:space="preserve"> Quality Universities</w:t>
      </w:r>
      <w:r w:rsidR="00782DD4" w:rsidRPr="003863AE">
        <w:rPr>
          <w:rFonts w:ascii="Times New Roman" w:hAnsi="Times New Roman" w:cs="Times New Roman"/>
          <w:sz w:val="20"/>
          <w:szCs w:val="20"/>
        </w:rPr>
        <w:t xml:space="preserve"> and </w:t>
      </w:r>
      <w:r w:rsidR="006B213D" w:rsidRPr="003863AE">
        <w:rPr>
          <w:rFonts w:ascii="Times New Roman" w:hAnsi="Times New Roman" w:cs="Times New Roman"/>
          <w:sz w:val="20"/>
          <w:szCs w:val="20"/>
        </w:rPr>
        <w:t>A</w:t>
      </w:r>
      <w:r w:rsidR="00782DD4" w:rsidRPr="003863AE">
        <w:rPr>
          <w:rFonts w:ascii="Times New Roman" w:hAnsi="Times New Roman" w:cs="Times New Roman"/>
          <w:sz w:val="20"/>
          <w:szCs w:val="20"/>
        </w:rPr>
        <w:t xml:space="preserve">utonomous </w:t>
      </w:r>
      <w:r w:rsidR="006B213D" w:rsidRPr="003863AE">
        <w:rPr>
          <w:rFonts w:ascii="Times New Roman" w:hAnsi="Times New Roman" w:cs="Times New Roman"/>
          <w:sz w:val="20"/>
          <w:szCs w:val="20"/>
        </w:rPr>
        <w:t>C</w:t>
      </w:r>
      <w:r w:rsidR="00782DD4" w:rsidRPr="003863AE">
        <w:rPr>
          <w:rFonts w:ascii="Times New Roman" w:hAnsi="Times New Roman" w:cs="Times New Roman"/>
          <w:sz w:val="20"/>
          <w:szCs w:val="20"/>
        </w:rPr>
        <w:t>olleges</w:t>
      </w:r>
      <w:r w:rsidR="006B213D" w:rsidRPr="003863AE">
        <w:rPr>
          <w:rFonts w:ascii="Times New Roman" w:hAnsi="Times New Roman" w:cs="Times New Roman"/>
          <w:sz w:val="20"/>
          <w:szCs w:val="20"/>
        </w:rPr>
        <w:t xml:space="preserve">, </w:t>
      </w:r>
      <w:r w:rsidR="00FD01E1" w:rsidRPr="003863AE">
        <w:rPr>
          <w:rFonts w:ascii="Times New Roman" w:hAnsi="Times New Roman" w:cs="Times New Roman"/>
          <w:sz w:val="20"/>
          <w:szCs w:val="20"/>
        </w:rPr>
        <w:t>Institutional Re-</w:t>
      </w:r>
      <w:r w:rsidR="00A340E1" w:rsidRPr="003863AE">
        <w:rPr>
          <w:rFonts w:ascii="Times New Roman" w:hAnsi="Times New Roman" w:cs="Times New Roman"/>
          <w:sz w:val="20"/>
          <w:szCs w:val="20"/>
        </w:rPr>
        <w:t>S</w:t>
      </w:r>
      <w:r w:rsidR="00FD01E1" w:rsidRPr="003863AE">
        <w:rPr>
          <w:rFonts w:ascii="Times New Roman" w:hAnsi="Times New Roman" w:cs="Times New Roman"/>
          <w:sz w:val="20"/>
          <w:szCs w:val="20"/>
        </w:rPr>
        <w:t>tructuring</w:t>
      </w:r>
      <w:r w:rsidR="00D7082F" w:rsidRPr="003863AE">
        <w:rPr>
          <w:rFonts w:ascii="Times New Roman" w:hAnsi="Times New Roman" w:cs="Times New Roman"/>
          <w:sz w:val="20"/>
          <w:szCs w:val="20"/>
        </w:rPr>
        <w:t xml:space="preserve"> and Consolidation, Towards </w:t>
      </w:r>
      <w:r w:rsidR="001D2FA1" w:rsidRPr="003863AE">
        <w:rPr>
          <w:rFonts w:ascii="Times New Roman" w:hAnsi="Times New Roman" w:cs="Times New Roman"/>
          <w:sz w:val="20"/>
          <w:szCs w:val="20"/>
        </w:rPr>
        <w:t>a More Holistic Education</w:t>
      </w:r>
      <w:r w:rsidR="00927AC2" w:rsidRPr="003863AE">
        <w:rPr>
          <w:rFonts w:ascii="Times New Roman" w:hAnsi="Times New Roman" w:cs="Times New Roman"/>
          <w:sz w:val="20"/>
          <w:szCs w:val="20"/>
        </w:rPr>
        <w:t>, Excellent Learning Environment,</w:t>
      </w:r>
      <w:r w:rsidR="00C639E6" w:rsidRPr="003863AE">
        <w:rPr>
          <w:rFonts w:ascii="Times New Roman" w:hAnsi="Times New Roman" w:cs="Times New Roman"/>
          <w:sz w:val="20"/>
          <w:szCs w:val="20"/>
        </w:rPr>
        <w:t xml:space="preserve"> Selection and Development of </w:t>
      </w:r>
      <w:r w:rsidR="00762F25" w:rsidRPr="003863AE">
        <w:rPr>
          <w:rFonts w:ascii="Times New Roman" w:hAnsi="Times New Roman" w:cs="Times New Roman"/>
          <w:sz w:val="20"/>
          <w:szCs w:val="20"/>
        </w:rPr>
        <w:t>Achievement Motivated</w:t>
      </w:r>
      <w:r w:rsidR="00E21CE6" w:rsidRPr="003863AE">
        <w:rPr>
          <w:rFonts w:ascii="Times New Roman" w:hAnsi="Times New Roman" w:cs="Times New Roman"/>
          <w:sz w:val="20"/>
          <w:szCs w:val="20"/>
        </w:rPr>
        <w:t xml:space="preserve"> High-performing Faculty Teams</w:t>
      </w:r>
      <w:r w:rsidR="00AB3A50" w:rsidRPr="003863AE">
        <w:rPr>
          <w:rFonts w:ascii="Times New Roman" w:hAnsi="Times New Roman" w:cs="Times New Roman"/>
          <w:sz w:val="20"/>
          <w:szCs w:val="20"/>
        </w:rPr>
        <w:t>, Equity, Integrity, Ethics</w:t>
      </w:r>
      <w:r w:rsidR="00996914" w:rsidRPr="003863AE">
        <w:rPr>
          <w:rFonts w:ascii="Times New Roman" w:hAnsi="Times New Roman" w:cs="Times New Roman"/>
          <w:sz w:val="20"/>
          <w:szCs w:val="20"/>
        </w:rPr>
        <w:t>, Promoting High</w:t>
      </w:r>
      <w:r w:rsidR="00C4688A" w:rsidRPr="003863AE">
        <w:rPr>
          <w:rFonts w:ascii="Times New Roman" w:hAnsi="Times New Roman" w:cs="Times New Roman"/>
          <w:sz w:val="20"/>
          <w:szCs w:val="20"/>
        </w:rPr>
        <w:t>-</w:t>
      </w:r>
      <w:r w:rsidR="00996914" w:rsidRPr="003863AE">
        <w:rPr>
          <w:rFonts w:ascii="Times New Roman" w:hAnsi="Times New Roman" w:cs="Times New Roman"/>
          <w:sz w:val="20"/>
          <w:szCs w:val="20"/>
        </w:rPr>
        <w:t>Quality</w:t>
      </w:r>
      <w:r w:rsidR="007E2D57" w:rsidRPr="003863AE">
        <w:rPr>
          <w:rFonts w:ascii="Times New Roman" w:hAnsi="Times New Roman" w:cs="Times New Roman"/>
          <w:sz w:val="20"/>
          <w:szCs w:val="20"/>
        </w:rPr>
        <w:t xml:space="preserve"> Interdisciplinary Research</w:t>
      </w:r>
      <w:r w:rsidR="004D2E79" w:rsidRPr="003863AE">
        <w:rPr>
          <w:rFonts w:ascii="Times New Roman" w:hAnsi="Times New Roman" w:cs="Times New Roman"/>
          <w:sz w:val="20"/>
          <w:szCs w:val="20"/>
        </w:rPr>
        <w:t xml:space="preserve"> and Development</w:t>
      </w:r>
      <w:r w:rsidR="00E954D1" w:rsidRPr="003863AE">
        <w:rPr>
          <w:rFonts w:ascii="Times New Roman" w:hAnsi="Times New Roman" w:cs="Times New Roman"/>
          <w:sz w:val="20"/>
          <w:szCs w:val="20"/>
        </w:rPr>
        <w:t xml:space="preserve"> Programs,</w:t>
      </w:r>
      <w:r w:rsidR="007E2D57" w:rsidRPr="003863AE">
        <w:rPr>
          <w:rFonts w:ascii="Times New Roman" w:hAnsi="Times New Roman" w:cs="Times New Roman"/>
          <w:sz w:val="20"/>
          <w:szCs w:val="20"/>
        </w:rPr>
        <w:t xml:space="preserve"> Effective </w:t>
      </w:r>
      <w:r w:rsidR="00BB3B19" w:rsidRPr="003863AE">
        <w:rPr>
          <w:rFonts w:ascii="Times New Roman" w:hAnsi="Times New Roman" w:cs="Times New Roman"/>
          <w:sz w:val="20"/>
          <w:szCs w:val="20"/>
        </w:rPr>
        <w:t>Governance and Leadership</w:t>
      </w:r>
      <w:r w:rsidR="00E954D1" w:rsidRPr="003863AE">
        <w:rPr>
          <w:rFonts w:ascii="Times New Roman" w:hAnsi="Times New Roman" w:cs="Times New Roman"/>
          <w:sz w:val="20"/>
          <w:szCs w:val="20"/>
        </w:rPr>
        <w:t>,</w:t>
      </w:r>
      <w:r w:rsidR="00957C56" w:rsidRPr="003863AE">
        <w:rPr>
          <w:rFonts w:ascii="Times New Roman" w:hAnsi="Times New Roman" w:cs="Times New Roman"/>
          <w:sz w:val="20"/>
          <w:szCs w:val="20"/>
        </w:rPr>
        <w:t xml:space="preserve"> and Continuously Transforming</w:t>
      </w:r>
      <w:r w:rsidR="00BB0429" w:rsidRPr="003863AE">
        <w:rPr>
          <w:rFonts w:ascii="Times New Roman" w:hAnsi="Times New Roman" w:cs="Times New Roman"/>
          <w:sz w:val="20"/>
          <w:szCs w:val="20"/>
        </w:rPr>
        <w:t xml:space="preserve"> Regulatory System of Higher Education</w:t>
      </w:r>
      <w:r w:rsidR="00B83748" w:rsidRPr="003863AE">
        <w:rPr>
          <w:rFonts w:ascii="Times New Roman" w:hAnsi="Times New Roman" w:cs="Times New Roman"/>
          <w:sz w:val="20"/>
          <w:szCs w:val="20"/>
        </w:rPr>
        <w:t>.</w:t>
      </w:r>
    </w:p>
    <w:p w14:paraId="284C62BA" w14:textId="441B2555" w:rsidR="00D41448" w:rsidRPr="003863AE" w:rsidRDefault="00E954D1" w:rsidP="008F51ED">
      <w:pPr>
        <w:jc w:val="both"/>
        <w:rPr>
          <w:rFonts w:ascii="Times New Roman" w:hAnsi="Times New Roman" w:cs="Times New Roman"/>
          <w:b/>
          <w:bCs/>
          <w:sz w:val="20"/>
          <w:szCs w:val="20"/>
        </w:rPr>
      </w:pPr>
      <w:r w:rsidRPr="003863AE">
        <w:rPr>
          <w:rFonts w:ascii="Times New Roman" w:hAnsi="Times New Roman" w:cs="Times New Roman"/>
          <w:b/>
          <w:bCs/>
          <w:sz w:val="20"/>
          <w:szCs w:val="20"/>
        </w:rPr>
        <w:t xml:space="preserve"> </w:t>
      </w:r>
      <w:r w:rsidR="00EF74E9" w:rsidRPr="003863AE">
        <w:rPr>
          <w:rFonts w:ascii="Times New Roman" w:hAnsi="Times New Roman" w:cs="Times New Roman"/>
          <w:b/>
          <w:bCs/>
          <w:sz w:val="20"/>
          <w:szCs w:val="20"/>
        </w:rPr>
        <w:t>C</w:t>
      </w:r>
      <w:r w:rsidR="008C3911" w:rsidRPr="003863AE">
        <w:rPr>
          <w:rFonts w:ascii="Times New Roman" w:hAnsi="Times New Roman" w:cs="Times New Roman"/>
          <w:b/>
          <w:bCs/>
          <w:sz w:val="20"/>
          <w:szCs w:val="20"/>
        </w:rPr>
        <w:t>urrent</w:t>
      </w:r>
      <w:r w:rsidR="00EF74E9" w:rsidRPr="003863AE">
        <w:rPr>
          <w:rFonts w:ascii="Times New Roman" w:hAnsi="Times New Roman" w:cs="Times New Roman"/>
          <w:b/>
          <w:bCs/>
          <w:sz w:val="20"/>
          <w:szCs w:val="20"/>
        </w:rPr>
        <w:t xml:space="preserve"> S</w:t>
      </w:r>
      <w:r w:rsidR="008C3911" w:rsidRPr="003863AE">
        <w:rPr>
          <w:rFonts w:ascii="Times New Roman" w:hAnsi="Times New Roman" w:cs="Times New Roman"/>
          <w:b/>
          <w:bCs/>
          <w:sz w:val="20"/>
          <w:szCs w:val="20"/>
        </w:rPr>
        <w:t>cenario</w:t>
      </w:r>
      <w:r w:rsidR="00635CD5" w:rsidRPr="003863AE">
        <w:rPr>
          <w:rFonts w:ascii="Times New Roman" w:hAnsi="Times New Roman" w:cs="Times New Roman"/>
          <w:b/>
          <w:bCs/>
          <w:sz w:val="20"/>
          <w:szCs w:val="20"/>
        </w:rPr>
        <w:t xml:space="preserve"> </w:t>
      </w:r>
      <w:r w:rsidR="009B3DDB" w:rsidRPr="003863AE">
        <w:rPr>
          <w:rFonts w:ascii="Times New Roman" w:hAnsi="Times New Roman" w:cs="Times New Roman"/>
          <w:b/>
          <w:bCs/>
          <w:sz w:val="20"/>
          <w:szCs w:val="20"/>
        </w:rPr>
        <w:t>O</w:t>
      </w:r>
      <w:r w:rsidR="00303234" w:rsidRPr="003863AE">
        <w:rPr>
          <w:rFonts w:ascii="Times New Roman" w:hAnsi="Times New Roman" w:cs="Times New Roman"/>
          <w:b/>
          <w:bCs/>
          <w:sz w:val="20"/>
          <w:szCs w:val="20"/>
        </w:rPr>
        <w:t>bserved by</w:t>
      </w:r>
      <w:r w:rsidR="000D01E0" w:rsidRPr="003863AE">
        <w:rPr>
          <w:rFonts w:ascii="Times New Roman" w:hAnsi="Times New Roman" w:cs="Times New Roman"/>
          <w:b/>
          <w:bCs/>
          <w:sz w:val="20"/>
          <w:szCs w:val="20"/>
        </w:rPr>
        <w:t xml:space="preserve"> </w:t>
      </w:r>
      <w:r w:rsidR="00303234" w:rsidRPr="003863AE">
        <w:rPr>
          <w:rFonts w:ascii="Times New Roman" w:hAnsi="Times New Roman" w:cs="Times New Roman"/>
          <w:b/>
          <w:bCs/>
          <w:sz w:val="20"/>
          <w:szCs w:val="20"/>
        </w:rPr>
        <w:t>the</w:t>
      </w:r>
      <w:r w:rsidR="000D01E0" w:rsidRPr="003863AE">
        <w:rPr>
          <w:rFonts w:ascii="Times New Roman" w:hAnsi="Times New Roman" w:cs="Times New Roman"/>
          <w:b/>
          <w:bCs/>
          <w:sz w:val="20"/>
          <w:szCs w:val="20"/>
        </w:rPr>
        <w:t xml:space="preserve"> </w:t>
      </w:r>
      <w:r w:rsidR="009B3DDB" w:rsidRPr="003863AE">
        <w:rPr>
          <w:rFonts w:ascii="Times New Roman" w:hAnsi="Times New Roman" w:cs="Times New Roman"/>
          <w:b/>
          <w:bCs/>
          <w:sz w:val="20"/>
          <w:szCs w:val="20"/>
        </w:rPr>
        <w:t>D</w:t>
      </w:r>
      <w:r w:rsidR="00303234" w:rsidRPr="003863AE">
        <w:rPr>
          <w:rFonts w:ascii="Times New Roman" w:hAnsi="Times New Roman" w:cs="Times New Roman"/>
          <w:b/>
          <w:bCs/>
          <w:sz w:val="20"/>
          <w:szCs w:val="20"/>
        </w:rPr>
        <w:t>raft</w:t>
      </w:r>
      <w:r w:rsidR="009B3DDB" w:rsidRPr="003863AE">
        <w:rPr>
          <w:rFonts w:ascii="Times New Roman" w:hAnsi="Times New Roman" w:cs="Times New Roman"/>
          <w:b/>
          <w:bCs/>
          <w:sz w:val="20"/>
          <w:szCs w:val="20"/>
        </w:rPr>
        <w:t xml:space="preserve"> </w:t>
      </w:r>
      <w:r w:rsidR="00DC4E2C" w:rsidRPr="003863AE">
        <w:rPr>
          <w:rFonts w:ascii="Times New Roman" w:hAnsi="Times New Roman" w:cs="Times New Roman"/>
          <w:b/>
          <w:bCs/>
          <w:sz w:val="20"/>
          <w:szCs w:val="20"/>
        </w:rPr>
        <w:t>NEP20</w:t>
      </w:r>
      <w:r w:rsidR="000D01E0" w:rsidRPr="003863AE">
        <w:rPr>
          <w:rFonts w:ascii="Times New Roman" w:hAnsi="Times New Roman" w:cs="Times New Roman"/>
          <w:b/>
          <w:bCs/>
          <w:sz w:val="20"/>
          <w:szCs w:val="20"/>
        </w:rPr>
        <w:t>19</w:t>
      </w:r>
      <w:r w:rsidR="00C52569" w:rsidRPr="003863AE">
        <w:rPr>
          <w:rFonts w:ascii="Times New Roman" w:hAnsi="Times New Roman" w:cs="Times New Roman"/>
          <w:b/>
          <w:bCs/>
          <w:sz w:val="20"/>
          <w:szCs w:val="20"/>
        </w:rPr>
        <w:t>:</w:t>
      </w:r>
    </w:p>
    <w:p w14:paraId="2DC77409" w14:textId="6CB03533" w:rsidR="002103CB" w:rsidRPr="003863AE" w:rsidRDefault="00B15872" w:rsidP="008F51ED">
      <w:pPr>
        <w:pStyle w:val="ListParagraph"/>
        <w:numPr>
          <w:ilvl w:val="0"/>
          <w:numId w:val="2"/>
        </w:numPr>
        <w:jc w:val="both"/>
        <w:rPr>
          <w:rFonts w:ascii="Times New Roman" w:hAnsi="Times New Roman" w:cs="Times New Roman"/>
          <w:sz w:val="20"/>
          <w:szCs w:val="20"/>
        </w:rPr>
      </w:pPr>
      <w:r w:rsidRPr="003863AE">
        <w:rPr>
          <w:rFonts w:ascii="Times New Roman" w:hAnsi="Times New Roman" w:cs="Times New Roman"/>
          <w:sz w:val="20"/>
          <w:szCs w:val="20"/>
        </w:rPr>
        <w:t>L</w:t>
      </w:r>
      <w:r w:rsidR="00ED730F" w:rsidRPr="003863AE">
        <w:rPr>
          <w:rFonts w:ascii="Times New Roman" w:hAnsi="Times New Roman" w:cs="Times New Roman"/>
          <w:sz w:val="20"/>
          <w:szCs w:val="20"/>
        </w:rPr>
        <w:t>ibera</w:t>
      </w:r>
      <w:r w:rsidRPr="003863AE">
        <w:rPr>
          <w:rFonts w:ascii="Times New Roman" w:hAnsi="Times New Roman" w:cs="Times New Roman"/>
          <w:sz w:val="20"/>
          <w:szCs w:val="20"/>
        </w:rPr>
        <w:t>l education is lacking in higher education</w:t>
      </w:r>
    </w:p>
    <w:p w14:paraId="75D611FB" w14:textId="12AA62A2" w:rsidR="00017DFD" w:rsidRPr="003863AE" w:rsidRDefault="00017DFD" w:rsidP="008F51ED">
      <w:pPr>
        <w:pStyle w:val="ListParagraph"/>
        <w:numPr>
          <w:ilvl w:val="0"/>
          <w:numId w:val="2"/>
        </w:numPr>
        <w:jc w:val="both"/>
        <w:rPr>
          <w:rFonts w:ascii="Times New Roman" w:hAnsi="Times New Roman" w:cs="Times New Roman"/>
          <w:sz w:val="20"/>
          <w:szCs w:val="20"/>
        </w:rPr>
      </w:pPr>
      <w:r w:rsidRPr="003863AE">
        <w:rPr>
          <w:rFonts w:ascii="Times New Roman" w:hAnsi="Times New Roman" w:cs="Times New Roman"/>
          <w:sz w:val="20"/>
          <w:szCs w:val="20"/>
        </w:rPr>
        <w:t>Optimal learning environments and support for students</w:t>
      </w:r>
      <w:r w:rsidR="00D37D91" w:rsidRPr="003863AE">
        <w:rPr>
          <w:rFonts w:ascii="Times New Roman" w:hAnsi="Times New Roman" w:cs="Times New Roman"/>
          <w:sz w:val="20"/>
          <w:szCs w:val="20"/>
        </w:rPr>
        <w:t xml:space="preserve"> are not adequate</w:t>
      </w:r>
    </w:p>
    <w:p w14:paraId="085D02CF" w14:textId="7E0879EE" w:rsidR="00D37D91" w:rsidRPr="003863AE" w:rsidRDefault="00F16338" w:rsidP="008F51ED">
      <w:pPr>
        <w:pStyle w:val="ListParagraph"/>
        <w:numPr>
          <w:ilvl w:val="0"/>
          <w:numId w:val="2"/>
        </w:numPr>
        <w:jc w:val="both"/>
        <w:rPr>
          <w:rFonts w:ascii="Times New Roman" w:hAnsi="Times New Roman" w:cs="Times New Roman"/>
          <w:sz w:val="20"/>
          <w:szCs w:val="20"/>
        </w:rPr>
      </w:pPr>
      <w:r w:rsidRPr="003863AE">
        <w:rPr>
          <w:rFonts w:ascii="Times New Roman" w:hAnsi="Times New Roman" w:cs="Times New Roman"/>
          <w:sz w:val="20"/>
          <w:szCs w:val="20"/>
        </w:rPr>
        <w:t>Energized, engaged</w:t>
      </w:r>
      <w:r w:rsidR="00EF24FF" w:rsidRPr="003863AE">
        <w:rPr>
          <w:rFonts w:ascii="Times New Roman" w:hAnsi="Times New Roman" w:cs="Times New Roman"/>
          <w:sz w:val="20"/>
          <w:szCs w:val="20"/>
        </w:rPr>
        <w:t>,</w:t>
      </w:r>
      <w:r w:rsidRPr="003863AE">
        <w:rPr>
          <w:rFonts w:ascii="Times New Roman" w:hAnsi="Times New Roman" w:cs="Times New Roman"/>
          <w:sz w:val="20"/>
          <w:szCs w:val="20"/>
        </w:rPr>
        <w:t xml:space="preserve"> and capable faculty</w:t>
      </w:r>
      <w:r w:rsidR="00F02C4F" w:rsidRPr="003863AE">
        <w:rPr>
          <w:rFonts w:ascii="Times New Roman" w:hAnsi="Times New Roman" w:cs="Times New Roman"/>
          <w:sz w:val="20"/>
          <w:szCs w:val="20"/>
        </w:rPr>
        <w:t xml:space="preserve"> are inadequate</w:t>
      </w:r>
    </w:p>
    <w:p w14:paraId="34473B12" w14:textId="77777777" w:rsidR="00F45A6B" w:rsidRPr="003863AE" w:rsidRDefault="00BE58AD" w:rsidP="008F51ED">
      <w:pPr>
        <w:pStyle w:val="ListParagraph"/>
        <w:numPr>
          <w:ilvl w:val="0"/>
          <w:numId w:val="2"/>
        </w:numPr>
        <w:jc w:val="both"/>
        <w:rPr>
          <w:rFonts w:ascii="Times New Roman" w:hAnsi="Times New Roman" w:cs="Times New Roman"/>
          <w:sz w:val="20"/>
          <w:szCs w:val="20"/>
        </w:rPr>
      </w:pPr>
      <w:r w:rsidRPr="003863AE">
        <w:rPr>
          <w:rFonts w:ascii="Times New Roman" w:hAnsi="Times New Roman" w:cs="Times New Roman"/>
          <w:sz w:val="20"/>
          <w:szCs w:val="20"/>
        </w:rPr>
        <w:t xml:space="preserve">Professional education </w:t>
      </w:r>
      <w:r w:rsidR="00C94172" w:rsidRPr="003863AE">
        <w:rPr>
          <w:rFonts w:ascii="Times New Roman" w:hAnsi="Times New Roman" w:cs="Times New Roman"/>
          <w:sz w:val="20"/>
          <w:szCs w:val="20"/>
        </w:rPr>
        <w:t>has to be improved</w:t>
      </w:r>
    </w:p>
    <w:p w14:paraId="0FB812CB" w14:textId="0BCAF27D" w:rsidR="003D3D5C" w:rsidRPr="003863AE" w:rsidRDefault="003D3D5C" w:rsidP="008F51ED">
      <w:pPr>
        <w:pStyle w:val="ListParagraph"/>
        <w:numPr>
          <w:ilvl w:val="0"/>
          <w:numId w:val="2"/>
        </w:numPr>
        <w:jc w:val="both"/>
        <w:rPr>
          <w:rFonts w:ascii="Times New Roman" w:hAnsi="Times New Roman" w:cs="Times New Roman"/>
          <w:sz w:val="20"/>
          <w:szCs w:val="20"/>
        </w:rPr>
      </w:pPr>
      <w:r w:rsidRPr="003863AE">
        <w:rPr>
          <w:rFonts w:ascii="Times New Roman" w:hAnsi="Times New Roman" w:cs="Times New Roman"/>
          <w:sz w:val="20"/>
          <w:szCs w:val="20"/>
        </w:rPr>
        <w:lastRenderedPageBreak/>
        <w:t>Research capacity has to be expanded</w:t>
      </w:r>
    </w:p>
    <w:p w14:paraId="0A9AECBD" w14:textId="3EC7BD5B" w:rsidR="00C94172" w:rsidRPr="003863AE" w:rsidRDefault="00C94172" w:rsidP="008F51ED">
      <w:pPr>
        <w:pStyle w:val="ListParagraph"/>
        <w:numPr>
          <w:ilvl w:val="0"/>
          <w:numId w:val="2"/>
        </w:numPr>
        <w:jc w:val="both"/>
        <w:rPr>
          <w:rFonts w:ascii="Times New Roman" w:hAnsi="Times New Roman" w:cs="Times New Roman"/>
          <w:sz w:val="20"/>
          <w:szCs w:val="20"/>
        </w:rPr>
      </w:pPr>
      <w:r w:rsidRPr="003863AE">
        <w:rPr>
          <w:rFonts w:ascii="Times New Roman" w:hAnsi="Times New Roman" w:cs="Times New Roman"/>
          <w:sz w:val="20"/>
          <w:szCs w:val="20"/>
        </w:rPr>
        <w:t xml:space="preserve">Multidisciplinary education has to be </w:t>
      </w:r>
      <w:r w:rsidR="006432A0" w:rsidRPr="003863AE">
        <w:rPr>
          <w:rFonts w:ascii="Times New Roman" w:hAnsi="Times New Roman" w:cs="Times New Roman"/>
          <w:sz w:val="20"/>
          <w:szCs w:val="20"/>
        </w:rPr>
        <w:t>introduced</w:t>
      </w:r>
    </w:p>
    <w:p w14:paraId="3A3D32B1" w14:textId="263AA356" w:rsidR="00EF74E9" w:rsidRPr="003863AE" w:rsidRDefault="00B1155A" w:rsidP="008F51ED">
      <w:pPr>
        <w:pStyle w:val="ListParagraph"/>
        <w:numPr>
          <w:ilvl w:val="0"/>
          <w:numId w:val="2"/>
        </w:numPr>
        <w:jc w:val="both"/>
        <w:rPr>
          <w:rFonts w:ascii="Times New Roman" w:hAnsi="Times New Roman" w:cs="Times New Roman"/>
          <w:sz w:val="20"/>
          <w:szCs w:val="20"/>
        </w:rPr>
      </w:pPr>
      <w:r w:rsidRPr="003863AE">
        <w:rPr>
          <w:rFonts w:ascii="Times New Roman" w:hAnsi="Times New Roman" w:cs="Times New Roman"/>
          <w:sz w:val="20"/>
          <w:szCs w:val="20"/>
        </w:rPr>
        <w:t>B</w:t>
      </w:r>
      <w:r w:rsidR="006432A0" w:rsidRPr="003863AE">
        <w:rPr>
          <w:rFonts w:ascii="Times New Roman" w:hAnsi="Times New Roman" w:cs="Times New Roman"/>
          <w:sz w:val="20"/>
          <w:szCs w:val="20"/>
        </w:rPr>
        <w:t>eneficial</w:t>
      </w:r>
      <w:r w:rsidRPr="003863AE">
        <w:rPr>
          <w:rFonts w:ascii="Times New Roman" w:hAnsi="Times New Roman" w:cs="Times New Roman"/>
          <w:sz w:val="20"/>
          <w:szCs w:val="20"/>
        </w:rPr>
        <w:t xml:space="preserve"> linkage among government, industry</w:t>
      </w:r>
      <w:r w:rsidR="003308C6" w:rsidRPr="003863AE">
        <w:rPr>
          <w:rFonts w:ascii="Times New Roman" w:hAnsi="Times New Roman" w:cs="Times New Roman"/>
          <w:sz w:val="20"/>
          <w:szCs w:val="20"/>
        </w:rPr>
        <w:t xml:space="preserve"> and researchers is not strong</w:t>
      </w:r>
    </w:p>
    <w:p w14:paraId="5F1349EB" w14:textId="51DD0151" w:rsidR="00BA6025" w:rsidRPr="003863AE" w:rsidRDefault="00BA6025" w:rsidP="008F51ED">
      <w:pPr>
        <w:jc w:val="both"/>
        <w:rPr>
          <w:rFonts w:ascii="Times New Roman" w:hAnsi="Times New Roman" w:cs="Times New Roman"/>
          <w:sz w:val="20"/>
          <w:szCs w:val="20"/>
        </w:rPr>
      </w:pPr>
      <w:r w:rsidRPr="003863AE">
        <w:rPr>
          <w:rFonts w:ascii="Times New Roman" w:hAnsi="Times New Roman" w:cs="Times New Roman"/>
          <w:sz w:val="20"/>
          <w:szCs w:val="20"/>
        </w:rPr>
        <w:t>All these</w:t>
      </w:r>
      <w:r w:rsidR="00D774CC" w:rsidRPr="003863AE">
        <w:rPr>
          <w:rFonts w:ascii="Times New Roman" w:hAnsi="Times New Roman" w:cs="Times New Roman"/>
          <w:sz w:val="20"/>
          <w:szCs w:val="20"/>
        </w:rPr>
        <w:t xml:space="preserve"> have to be modifie</w:t>
      </w:r>
      <w:r w:rsidR="00153817" w:rsidRPr="003863AE">
        <w:rPr>
          <w:rFonts w:ascii="Times New Roman" w:hAnsi="Times New Roman" w:cs="Times New Roman"/>
          <w:sz w:val="20"/>
          <w:szCs w:val="20"/>
        </w:rPr>
        <w:t>d</w:t>
      </w:r>
      <w:r w:rsidR="00D774CC" w:rsidRPr="003863AE">
        <w:rPr>
          <w:rFonts w:ascii="Times New Roman" w:hAnsi="Times New Roman" w:cs="Times New Roman"/>
          <w:sz w:val="20"/>
          <w:szCs w:val="20"/>
        </w:rPr>
        <w:t xml:space="preserve"> rapidly by adapting </w:t>
      </w:r>
      <w:r w:rsidR="00153817" w:rsidRPr="003863AE">
        <w:rPr>
          <w:rFonts w:ascii="Times New Roman" w:hAnsi="Times New Roman" w:cs="Times New Roman"/>
          <w:sz w:val="20"/>
          <w:szCs w:val="20"/>
        </w:rPr>
        <w:t>sustainable culture.</w:t>
      </w:r>
    </w:p>
    <w:p w14:paraId="063D3CC3" w14:textId="047F0EB1" w:rsidR="00EF74E9" w:rsidRPr="003863AE" w:rsidRDefault="00EF74E9" w:rsidP="008F51ED">
      <w:pPr>
        <w:jc w:val="both"/>
        <w:rPr>
          <w:rFonts w:ascii="Times New Roman" w:hAnsi="Times New Roman" w:cs="Times New Roman"/>
          <w:b/>
          <w:bCs/>
          <w:sz w:val="20"/>
          <w:szCs w:val="20"/>
        </w:rPr>
      </w:pPr>
      <w:r w:rsidRPr="003863AE">
        <w:rPr>
          <w:rFonts w:ascii="Times New Roman" w:hAnsi="Times New Roman" w:cs="Times New Roman"/>
          <w:b/>
          <w:bCs/>
          <w:sz w:val="20"/>
          <w:szCs w:val="20"/>
        </w:rPr>
        <w:t>D</w:t>
      </w:r>
      <w:r w:rsidR="00303234" w:rsidRPr="003863AE">
        <w:rPr>
          <w:rFonts w:ascii="Times New Roman" w:hAnsi="Times New Roman" w:cs="Times New Roman"/>
          <w:b/>
          <w:bCs/>
          <w:sz w:val="20"/>
          <w:szCs w:val="20"/>
        </w:rPr>
        <w:t>esired</w:t>
      </w:r>
      <w:r w:rsidRPr="003863AE">
        <w:rPr>
          <w:rFonts w:ascii="Times New Roman" w:hAnsi="Times New Roman" w:cs="Times New Roman"/>
          <w:b/>
          <w:bCs/>
          <w:sz w:val="20"/>
          <w:szCs w:val="20"/>
        </w:rPr>
        <w:t xml:space="preserve"> </w:t>
      </w:r>
      <w:r w:rsidR="002100DA" w:rsidRPr="003863AE">
        <w:rPr>
          <w:rFonts w:ascii="Times New Roman" w:hAnsi="Times New Roman" w:cs="Times New Roman"/>
          <w:b/>
          <w:bCs/>
          <w:sz w:val="20"/>
          <w:szCs w:val="20"/>
        </w:rPr>
        <w:t>I</w:t>
      </w:r>
      <w:r w:rsidR="00303234" w:rsidRPr="003863AE">
        <w:rPr>
          <w:rFonts w:ascii="Times New Roman" w:hAnsi="Times New Roman" w:cs="Times New Roman"/>
          <w:b/>
          <w:bCs/>
          <w:sz w:val="20"/>
          <w:szCs w:val="20"/>
        </w:rPr>
        <w:t>mprovements</w:t>
      </w:r>
      <w:r w:rsidR="001C4CB5" w:rsidRPr="003863AE">
        <w:rPr>
          <w:rFonts w:ascii="Times New Roman" w:hAnsi="Times New Roman" w:cs="Times New Roman"/>
          <w:b/>
          <w:bCs/>
          <w:sz w:val="20"/>
          <w:szCs w:val="20"/>
        </w:rPr>
        <w:t xml:space="preserve"> </w:t>
      </w:r>
      <w:r w:rsidR="002100DA" w:rsidRPr="003863AE">
        <w:rPr>
          <w:rFonts w:ascii="Times New Roman" w:hAnsi="Times New Roman" w:cs="Times New Roman"/>
          <w:b/>
          <w:bCs/>
          <w:sz w:val="20"/>
          <w:szCs w:val="20"/>
        </w:rPr>
        <w:t>S</w:t>
      </w:r>
      <w:r w:rsidR="005938B2" w:rsidRPr="003863AE">
        <w:rPr>
          <w:rFonts w:ascii="Times New Roman" w:hAnsi="Times New Roman" w:cs="Times New Roman"/>
          <w:b/>
          <w:bCs/>
          <w:sz w:val="20"/>
          <w:szCs w:val="20"/>
        </w:rPr>
        <w:t>uggested</w:t>
      </w:r>
      <w:r w:rsidR="006A7AB5" w:rsidRPr="003863AE">
        <w:rPr>
          <w:rFonts w:ascii="Times New Roman" w:hAnsi="Times New Roman" w:cs="Times New Roman"/>
          <w:b/>
          <w:bCs/>
          <w:sz w:val="20"/>
          <w:szCs w:val="20"/>
        </w:rPr>
        <w:t xml:space="preserve"> </w:t>
      </w:r>
      <w:r w:rsidR="005938B2" w:rsidRPr="003863AE">
        <w:rPr>
          <w:rFonts w:ascii="Times New Roman" w:hAnsi="Times New Roman" w:cs="Times New Roman"/>
          <w:b/>
          <w:bCs/>
          <w:sz w:val="20"/>
          <w:szCs w:val="20"/>
        </w:rPr>
        <w:t>by</w:t>
      </w:r>
      <w:r w:rsidR="006A7AB5" w:rsidRPr="003863AE">
        <w:rPr>
          <w:rFonts w:ascii="Times New Roman" w:hAnsi="Times New Roman" w:cs="Times New Roman"/>
          <w:b/>
          <w:bCs/>
          <w:sz w:val="20"/>
          <w:szCs w:val="20"/>
        </w:rPr>
        <w:t xml:space="preserve"> NEP 2020</w:t>
      </w:r>
    </w:p>
    <w:p w14:paraId="73CA0E9E" w14:textId="25D506BB" w:rsidR="00535E45" w:rsidRPr="003863AE" w:rsidRDefault="005A3BB7" w:rsidP="008F51ED">
      <w:pPr>
        <w:pStyle w:val="ListParagraph"/>
        <w:numPr>
          <w:ilvl w:val="0"/>
          <w:numId w:val="7"/>
        </w:numPr>
        <w:jc w:val="both"/>
        <w:rPr>
          <w:rFonts w:ascii="Times New Roman" w:hAnsi="Times New Roman" w:cs="Times New Roman"/>
          <w:sz w:val="20"/>
          <w:szCs w:val="20"/>
        </w:rPr>
      </w:pPr>
      <w:r w:rsidRPr="003863AE">
        <w:rPr>
          <w:rFonts w:ascii="Times New Roman" w:hAnsi="Times New Roman" w:cs="Times New Roman"/>
          <w:sz w:val="20"/>
          <w:szCs w:val="20"/>
        </w:rPr>
        <w:t>Quality universities and colleges are needed</w:t>
      </w:r>
    </w:p>
    <w:p w14:paraId="48827C3A" w14:textId="35B1D84E" w:rsidR="0084578E" w:rsidRPr="003863AE" w:rsidRDefault="0084578E" w:rsidP="008F51ED">
      <w:pPr>
        <w:pStyle w:val="ListParagraph"/>
        <w:numPr>
          <w:ilvl w:val="0"/>
          <w:numId w:val="7"/>
        </w:numPr>
        <w:jc w:val="both"/>
        <w:rPr>
          <w:rFonts w:ascii="Times New Roman" w:hAnsi="Times New Roman" w:cs="Times New Roman"/>
          <w:sz w:val="20"/>
          <w:szCs w:val="20"/>
        </w:rPr>
      </w:pPr>
      <w:r w:rsidRPr="003863AE">
        <w:rPr>
          <w:rFonts w:ascii="Times New Roman" w:hAnsi="Times New Roman" w:cs="Times New Roman"/>
          <w:sz w:val="20"/>
          <w:szCs w:val="20"/>
        </w:rPr>
        <w:t xml:space="preserve">Existing institutions have </w:t>
      </w:r>
      <w:r w:rsidR="0067157A" w:rsidRPr="003863AE">
        <w:rPr>
          <w:rFonts w:ascii="Times New Roman" w:hAnsi="Times New Roman" w:cs="Times New Roman"/>
          <w:sz w:val="20"/>
          <w:szCs w:val="20"/>
        </w:rPr>
        <w:t>to be restructured</w:t>
      </w:r>
    </w:p>
    <w:p w14:paraId="35D91B68" w14:textId="5F5873C4" w:rsidR="0067157A" w:rsidRPr="003863AE" w:rsidRDefault="0067157A" w:rsidP="008F51ED">
      <w:pPr>
        <w:pStyle w:val="ListParagraph"/>
        <w:numPr>
          <w:ilvl w:val="0"/>
          <w:numId w:val="7"/>
        </w:numPr>
        <w:jc w:val="both"/>
        <w:rPr>
          <w:rFonts w:ascii="Times New Roman" w:hAnsi="Times New Roman" w:cs="Times New Roman"/>
          <w:sz w:val="20"/>
          <w:szCs w:val="20"/>
        </w:rPr>
      </w:pPr>
      <w:r w:rsidRPr="003863AE">
        <w:rPr>
          <w:rFonts w:ascii="Times New Roman" w:hAnsi="Times New Roman" w:cs="Times New Roman"/>
          <w:sz w:val="20"/>
          <w:szCs w:val="20"/>
        </w:rPr>
        <w:t xml:space="preserve">Motivated, </w:t>
      </w:r>
      <w:r w:rsidR="00A21E04" w:rsidRPr="003863AE">
        <w:rPr>
          <w:rFonts w:ascii="Times New Roman" w:hAnsi="Times New Roman" w:cs="Times New Roman"/>
          <w:sz w:val="20"/>
          <w:szCs w:val="20"/>
        </w:rPr>
        <w:t xml:space="preserve">energized, and capable faculty have to be </w:t>
      </w:r>
      <w:r w:rsidR="00B16A10" w:rsidRPr="003863AE">
        <w:rPr>
          <w:rFonts w:ascii="Times New Roman" w:hAnsi="Times New Roman" w:cs="Times New Roman"/>
          <w:sz w:val="20"/>
          <w:szCs w:val="20"/>
        </w:rPr>
        <w:t>supported</w:t>
      </w:r>
    </w:p>
    <w:p w14:paraId="37A13039" w14:textId="5A016BCD" w:rsidR="00B16A10" w:rsidRPr="003863AE" w:rsidRDefault="00B16A10" w:rsidP="008F51ED">
      <w:pPr>
        <w:pStyle w:val="ListParagraph"/>
        <w:numPr>
          <w:ilvl w:val="0"/>
          <w:numId w:val="7"/>
        </w:numPr>
        <w:jc w:val="both"/>
        <w:rPr>
          <w:rFonts w:ascii="Times New Roman" w:hAnsi="Times New Roman" w:cs="Times New Roman"/>
          <w:sz w:val="20"/>
          <w:szCs w:val="20"/>
        </w:rPr>
      </w:pPr>
      <w:r w:rsidRPr="003863AE">
        <w:rPr>
          <w:rFonts w:ascii="Times New Roman" w:hAnsi="Times New Roman" w:cs="Times New Roman"/>
          <w:sz w:val="20"/>
          <w:szCs w:val="20"/>
        </w:rPr>
        <w:t>Equity and inclusion</w:t>
      </w:r>
      <w:r w:rsidR="00984701" w:rsidRPr="003863AE">
        <w:rPr>
          <w:rFonts w:ascii="Times New Roman" w:hAnsi="Times New Roman" w:cs="Times New Roman"/>
          <w:sz w:val="20"/>
          <w:szCs w:val="20"/>
        </w:rPr>
        <w:t xml:space="preserve"> in higher education </w:t>
      </w:r>
      <w:r w:rsidR="00EF24FF" w:rsidRPr="003863AE">
        <w:rPr>
          <w:rFonts w:ascii="Times New Roman" w:hAnsi="Times New Roman" w:cs="Times New Roman"/>
          <w:sz w:val="20"/>
          <w:szCs w:val="20"/>
        </w:rPr>
        <w:t>are</w:t>
      </w:r>
      <w:r w:rsidR="00984701" w:rsidRPr="003863AE">
        <w:rPr>
          <w:rFonts w:ascii="Times New Roman" w:hAnsi="Times New Roman" w:cs="Times New Roman"/>
          <w:sz w:val="20"/>
          <w:szCs w:val="20"/>
        </w:rPr>
        <w:t xml:space="preserve"> </w:t>
      </w:r>
      <w:r w:rsidR="00BF639A" w:rsidRPr="003863AE">
        <w:rPr>
          <w:rFonts w:ascii="Times New Roman" w:hAnsi="Times New Roman" w:cs="Times New Roman"/>
          <w:sz w:val="20"/>
          <w:szCs w:val="20"/>
        </w:rPr>
        <w:t>essential</w:t>
      </w:r>
    </w:p>
    <w:p w14:paraId="73DC8F94" w14:textId="439DA0FD" w:rsidR="00BF639A" w:rsidRPr="003863AE" w:rsidRDefault="00BF639A" w:rsidP="008F51ED">
      <w:pPr>
        <w:pStyle w:val="ListParagraph"/>
        <w:numPr>
          <w:ilvl w:val="0"/>
          <w:numId w:val="7"/>
        </w:numPr>
        <w:jc w:val="both"/>
        <w:rPr>
          <w:rFonts w:ascii="Times New Roman" w:hAnsi="Times New Roman" w:cs="Times New Roman"/>
          <w:sz w:val="20"/>
          <w:szCs w:val="20"/>
        </w:rPr>
      </w:pPr>
      <w:r w:rsidRPr="003863AE">
        <w:rPr>
          <w:rFonts w:ascii="Times New Roman" w:hAnsi="Times New Roman" w:cs="Times New Roman"/>
          <w:sz w:val="20"/>
          <w:szCs w:val="20"/>
        </w:rPr>
        <w:t>Effective governance and leadership</w:t>
      </w:r>
      <w:r w:rsidR="0075677B" w:rsidRPr="003863AE">
        <w:rPr>
          <w:rFonts w:ascii="Times New Roman" w:hAnsi="Times New Roman" w:cs="Times New Roman"/>
          <w:sz w:val="20"/>
          <w:szCs w:val="20"/>
        </w:rPr>
        <w:t xml:space="preserve"> for higher education institutions are </w:t>
      </w:r>
      <w:r w:rsidR="00B044AE" w:rsidRPr="003863AE">
        <w:rPr>
          <w:rFonts w:ascii="Times New Roman" w:hAnsi="Times New Roman" w:cs="Times New Roman"/>
          <w:sz w:val="20"/>
          <w:szCs w:val="20"/>
        </w:rPr>
        <w:t>urgently required</w:t>
      </w:r>
    </w:p>
    <w:p w14:paraId="36E81023" w14:textId="10230943" w:rsidR="00DC725D" w:rsidRPr="003863AE" w:rsidRDefault="00DC725D" w:rsidP="008F51ED">
      <w:pPr>
        <w:pStyle w:val="ListParagraph"/>
        <w:numPr>
          <w:ilvl w:val="0"/>
          <w:numId w:val="7"/>
        </w:numPr>
        <w:jc w:val="both"/>
        <w:rPr>
          <w:rFonts w:ascii="Times New Roman" w:hAnsi="Times New Roman" w:cs="Times New Roman"/>
          <w:sz w:val="20"/>
          <w:szCs w:val="20"/>
        </w:rPr>
      </w:pPr>
      <w:r w:rsidRPr="003863AE">
        <w:rPr>
          <w:rFonts w:ascii="Times New Roman" w:hAnsi="Times New Roman" w:cs="Times New Roman"/>
          <w:sz w:val="20"/>
          <w:szCs w:val="20"/>
        </w:rPr>
        <w:t>High</w:t>
      </w:r>
      <w:r w:rsidR="00D90945" w:rsidRPr="003863AE">
        <w:rPr>
          <w:rFonts w:ascii="Times New Roman" w:hAnsi="Times New Roman" w:cs="Times New Roman"/>
          <w:sz w:val="20"/>
          <w:szCs w:val="20"/>
        </w:rPr>
        <w:t>-</w:t>
      </w:r>
      <w:r w:rsidRPr="003863AE">
        <w:rPr>
          <w:rFonts w:ascii="Times New Roman" w:hAnsi="Times New Roman" w:cs="Times New Roman"/>
          <w:sz w:val="20"/>
          <w:szCs w:val="20"/>
        </w:rPr>
        <w:t>quality research has to be promoted</w:t>
      </w:r>
    </w:p>
    <w:p w14:paraId="25174AFF" w14:textId="4D2ECCF8" w:rsidR="005407FF" w:rsidRPr="003863AE" w:rsidRDefault="00C94AD8" w:rsidP="008F51ED">
      <w:pPr>
        <w:jc w:val="both"/>
        <w:rPr>
          <w:rFonts w:ascii="Times New Roman" w:hAnsi="Times New Roman" w:cs="Times New Roman"/>
          <w:sz w:val="20"/>
          <w:szCs w:val="20"/>
        </w:rPr>
      </w:pPr>
      <w:r w:rsidRPr="003863AE">
        <w:rPr>
          <w:rFonts w:ascii="Times New Roman" w:hAnsi="Times New Roman" w:cs="Times New Roman"/>
          <w:sz w:val="20"/>
          <w:szCs w:val="20"/>
        </w:rPr>
        <w:t xml:space="preserve">All </w:t>
      </w:r>
      <w:r w:rsidR="00D90945" w:rsidRPr="003863AE">
        <w:rPr>
          <w:rFonts w:ascii="Times New Roman" w:hAnsi="Times New Roman" w:cs="Times New Roman"/>
          <w:sz w:val="20"/>
          <w:szCs w:val="20"/>
        </w:rPr>
        <w:t xml:space="preserve">of </w:t>
      </w:r>
      <w:r w:rsidRPr="003863AE">
        <w:rPr>
          <w:rFonts w:ascii="Times New Roman" w:hAnsi="Times New Roman" w:cs="Times New Roman"/>
          <w:sz w:val="20"/>
          <w:szCs w:val="20"/>
        </w:rPr>
        <w:t xml:space="preserve">these </w:t>
      </w:r>
      <w:r w:rsidR="003924BC" w:rsidRPr="003863AE">
        <w:rPr>
          <w:rFonts w:ascii="Times New Roman" w:hAnsi="Times New Roman" w:cs="Times New Roman"/>
          <w:sz w:val="20"/>
          <w:szCs w:val="20"/>
        </w:rPr>
        <w:t xml:space="preserve">transformations are based on </w:t>
      </w:r>
      <w:r w:rsidR="00D90945" w:rsidRPr="003863AE">
        <w:rPr>
          <w:rFonts w:ascii="Times New Roman" w:hAnsi="Times New Roman" w:cs="Times New Roman"/>
          <w:sz w:val="20"/>
          <w:szCs w:val="20"/>
        </w:rPr>
        <w:t>a</w:t>
      </w:r>
      <w:r w:rsidR="003924BC" w:rsidRPr="003863AE">
        <w:rPr>
          <w:rFonts w:ascii="Times New Roman" w:hAnsi="Times New Roman" w:cs="Times New Roman"/>
          <w:sz w:val="20"/>
          <w:szCs w:val="20"/>
        </w:rPr>
        <w:t xml:space="preserve"> high-performing culture.</w:t>
      </w:r>
      <w:r w:rsidR="000457A3" w:rsidRPr="003863AE">
        <w:rPr>
          <w:rFonts w:ascii="Times New Roman" w:hAnsi="Times New Roman" w:cs="Times New Roman"/>
          <w:sz w:val="20"/>
          <w:szCs w:val="20"/>
        </w:rPr>
        <w:t xml:space="preserve"> Without </w:t>
      </w:r>
      <w:r w:rsidR="00473EA1" w:rsidRPr="003863AE">
        <w:rPr>
          <w:rFonts w:ascii="Times New Roman" w:hAnsi="Times New Roman" w:cs="Times New Roman"/>
          <w:sz w:val="20"/>
          <w:szCs w:val="20"/>
        </w:rPr>
        <w:t xml:space="preserve">a </w:t>
      </w:r>
      <w:r w:rsidR="000457A3" w:rsidRPr="003863AE">
        <w:rPr>
          <w:rFonts w:ascii="Times New Roman" w:hAnsi="Times New Roman" w:cs="Times New Roman"/>
          <w:sz w:val="20"/>
          <w:szCs w:val="20"/>
        </w:rPr>
        <w:t>supporting culture</w:t>
      </w:r>
      <w:r w:rsidR="00473EA1" w:rsidRPr="003863AE">
        <w:rPr>
          <w:rFonts w:ascii="Times New Roman" w:hAnsi="Times New Roman" w:cs="Times New Roman"/>
          <w:sz w:val="20"/>
          <w:szCs w:val="20"/>
        </w:rPr>
        <w:t>, it will be very difficult to achieve</w:t>
      </w:r>
      <w:r w:rsidR="00A96EC3" w:rsidRPr="003863AE">
        <w:rPr>
          <w:rFonts w:ascii="Times New Roman" w:hAnsi="Times New Roman" w:cs="Times New Roman"/>
          <w:sz w:val="20"/>
          <w:szCs w:val="20"/>
        </w:rPr>
        <w:t xml:space="preserve"> excellence in higher education.</w:t>
      </w:r>
    </w:p>
    <w:p w14:paraId="5EA5FDAC" w14:textId="2B2B1C76" w:rsidR="00D41448" w:rsidRPr="003863AE" w:rsidRDefault="0017750E" w:rsidP="005938B2">
      <w:pPr>
        <w:pStyle w:val="ListParagraph"/>
        <w:numPr>
          <w:ilvl w:val="0"/>
          <w:numId w:val="15"/>
        </w:numPr>
        <w:jc w:val="center"/>
        <w:rPr>
          <w:rFonts w:ascii="Times New Roman" w:hAnsi="Times New Roman" w:cs="Times New Roman"/>
          <w:b/>
          <w:bCs/>
          <w:sz w:val="20"/>
          <w:szCs w:val="20"/>
        </w:rPr>
      </w:pPr>
      <w:r w:rsidRPr="003863AE">
        <w:rPr>
          <w:rFonts w:ascii="Times New Roman" w:hAnsi="Times New Roman" w:cs="Times New Roman"/>
          <w:b/>
          <w:bCs/>
          <w:sz w:val="20"/>
          <w:szCs w:val="20"/>
        </w:rPr>
        <w:t>R</w:t>
      </w:r>
      <w:r w:rsidR="00CC57F2" w:rsidRPr="003863AE">
        <w:rPr>
          <w:rFonts w:ascii="Times New Roman" w:hAnsi="Times New Roman" w:cs="Times New Roman"/>
          <w:b/>
          <w:bCs/>
          <w:sz w:val="20"/>
          <w:szCs w:val="20"/>
        </w:rPr>
        <w:t>ESEARCH</w:t>
      </w:r>
      <w:r w:rsidRPr="003863AE">
        <w:rPr>
          <w:rFonts w:ascii="Times New Roman" w:hAnsi="Times New Roman" w:cs="Times New Roman"/>
          <w:b/>
          <w:bCs/>
          <w:sz w:val="20"/>
          <w:szCs w:val="20"/>
        </w:rPr>
        <w:t xml:space="preserve"> O</w:t>
      </w:r>
      <w:r w:rsidR="00CC57F2" w:rsidRPr="003863AE">
        <w:rPr>
          <w:rFonts w:ascii="Times New Roman" w:hAnsi="Times New Roman" w:cs="Times New Roman"/>
          <w:b/>
          <w:bCs/>
          <w:sz w:val="20"/>
          <w:szCs w:val="20"/>
        </w:rPr>
        <w:t>BJECTIVES</w:t>
      </w:r>
    </w:p>
    <w:p w14:paraId="0A2F590A" w14:textId="681D13AB" w:rsidR="00B92E65" w:rsidRPr="003863AE" w:rsidRDefault="004958E5" w:rsidP="008F51ED">
      <w:pPr>
        <w:pStyle w:val="ListParagraph"/>
        <w:numPr>
          <w:ilvl w:val="0"/>
          <w:numId w:val="2"/>
        </w:numPr>
        <w:jc w:val="both"/>
        <w:rPr>
          <w:rFonts w:ascii="Times New Roman" w:hAnsi="Times New Roman" w:cs="Times New Roman"/>
          <w:sz w:val="20"/>
          <w:szCs w:val="20"/>
        </w:rPr>
      </w:pPr>
      <w:r w:rsidRPr="003863AE">
        <w:rPr>
          <w:rFonts w:ascii="Times New Roman" w:hAnsi="Times New Roman" w:cs="Times New Roman"/>
          <w:sz w:val="20"/>
          <w:szCs w:val="20"/>
        </w:rPr>
        <w:t xml:space="preserve">To critically review the current scenario </w:t>
      </w:r>
      <w:r w:rsidR="000E28C1" w:rsidRPr="003863AE">
        <w:rPr>
          <w:rFonts w:ascii="Times New Roman" w:hAnsi="Times New Roman" w:cs="Times New Roman"/>
          <w:sz w:val="20"/>
          <w:szCs w:val="20"/>
        </w:rPr>
        <w:t>concerning the</w:t>
      </w:r>
      <w:r w:rsidR="00E50C88" w:rsidRPr="003863AE">
        <w:rPr>
          <w:rFonts w:ascii="Times New Roman" w:hAnsi="Times New Roman" w:cs="Times New Roman"/>
          <w:sz w:val="20"/>
          <w:szCs w:val="20"/>
        </w:rPr>
        <w:t xml:space="preserve"> culture of engineering institutions in India</w:t>
      </w:r>
    </w:p>
    <w:p w14:paraId="302B19ED" w14:textId="2E9FF0FA" w:rsidR="00184BA6" w:rsidRPr="003863AE" w:rsidRDefault="00184BA6" w:rsidP="008F51ED">
      <w:pPr>
        <w:pStyle w:val="ListParagraph"/>
        <w:numPr>
          <w:ilvl w:val="0"/>
          <w:numId w:val="2"/>
        </w:numPr>
        <w:jc w:val="both"/>
        <w:rPr>
          <w:rFonts w:ascii="Times New Roman" w:hAnsi="Times New Roman" w:cs="Times New Roman"/>
          <w:sz w:val="20"/>
          <w:szCs w:val="20"/>
        </w:rPr>
      </w:pPr>
      <w:r w:rsidRPr="003863AE">
        <w:rPr>
          <w:rFonts w:ascii="Times New Roman" w:hAnsi="Times New Roman" w:cs="Times New Roman"/>
          <w:sz w:val="20"/>
          <w:szCs w:val="20"/>
        </w:rPr>
        <w:t xml:space="preserve">To analyze the problems faced by the high-performing faculty teams in engineering institutions in </w:t>
      </w:r>
      <w:r w:rsidR="00912D59" w:rsidRPr="003863AE">
        <w:rPr>
          <w:rFonts w:ascii="Times New Roman" w:hAnsi="Times New Roman" w:cs="Times New Roman"/>
          <w:sz w:val="20"/>
          <w:szCs w:val="20"/>
        </w:rPr>
        <w:t xml:space="preserve">developing global networks, planning diverse </w:t>
      </w:r>
      <w:r w:rsidR="00262F7E" w:rsidRPr="003863AE">
        <w:rPr>
          <w:rFonts w:ascii="Times New Roman" w:hAnsi="Times New Roman" w:cs="Times New Roman"/>
          <w:sz w:val="20"/>
          <w:szCs w:val="20"/>
        </w:rPr>
        <w:t xml:space="preserve">global faculty </w:t>
      </w:r>
      <w:r w:rsidR="00A5303C" w:rsidRPr="003863AE">
        <w:rPr>
          <w:rFonts w:ascii="Times New Roman" w:hAnsi="Times New Roman" w:cs="Times New Roman"/>
          <w:sz w:val="20"/>
          <w:szCs w:val="20"/>
        </w:rPr>
        <w:t xml:space="preserve">training and development programs, bidding for </w:t>
      </w:r>
      <w:r w:rsidR="0015048F" w:rsidRPr="003863AE">
        <w:rPr>
          <w:rFonts w:ascii="Times New Roman" w:hAnsi="Times New Roman" w:cs="Times New Roman"/>
          <w:sz w:val="20"/>
          <w:szCs w:val="20"/>
        </w:rPr>
        <w:t>development programs</w:t>
      </w:r>
      <w:r w:rsidR="00C544D5" w:rsidRPr="003863AE">
        <w:rPr>
          <w:rFonts w:ascii="Times New Roman" w:hAnsi="Times New Roman" w:cs="Times New Roman"/>
          <w:sz w:val="20"/>
          <w:szCs w:val="20"/>
        </w:rPr>
        <w:t xml:space="preserve"> under International Development Agencies</w:t>
      </w:r>
      <w:r w:rsidR="00527FA9" w:rsidRPr="003863AE">
        <w:rPr>
          <w:rFonts w:ascii="Times New Roman" w:hAnsi="Times New Roman" w:cs="Times New Roman"/>
          <w:sz w:val="20"/>
          <w:szCs w:val="20"/>
        </w:rPr>
        <w:t>,</w:t>
      </w:r>
      <w:r w:rsidR="00D76CE7" w:rsidRPr="003863AE">
        <w:rPr>
          <w:rFonts w:ascii="Times New Roman" w:hAnsi="Times New Roman" w:cs="Times New Roman"/>
          <w:sz w:val="20"/>
          <w:szCs w:val="20"/>
        </w:rPr>
        <w:t xml:space="preserve">  </w:t>
      </w:r>
      <w:r w:rsidR="00AC34E3" w:rsidRPr="003863AE">
        <w:rPr>
          <w:rFonts w:ascii="Times New Roman" w:hAnsi="Times New Roman" w:cs="Times New Roman"/>
          <w:sz w:val="20"/>
          <w:szCs w:val="20"/>
        </w:rPr>
        <w:t xml:space="preserve">and </w:t>
      </w:r>
      <w:r w:rsidR="00D76CE7" w:rsidRPr="003863AE">
        <w:rPr>
          <w:rFonts w:ascii="Times New Roman" w:hAnsi="Times New Roman" w:cs="Times New Roman"/>
          <w:sz w:val="20"/>
          <w:szCs w:val="20"/>
        </w:rPr>
        <w:t xml:space="preserve">getting nominations to </w:t>
      </w:r>
      <w:r w:rsidR="00C2777B" w:rsidRPr="003863AE">
        <w:rPr>
          <w:rFonts w:ascii="Times New Roman" w:hAnsi="Times New Roman" w:cs="Times New Roman"/>
          <w:sz w:val="20"/>
          <w:szCs w:val="20"/>
        </w:rPr>
        <w:t>undergo development programs</w:t>
      </w:r>
      <w:r w:rsidR="00D11C75" w:rsidRPr="003863AE">
        <w:rPr>
          <w:rFonts w:ascii="Times New Roman" w:hAnsi="Times New Roman" w:cs="Times New Roman"/>
          <w:sz w:val="20"/>
          <w:szCs w:val="20"/>
        </w:rPr>
        <w:t xml:space="preserve"> offered through bilateral </w:t>
      </w:r>
      <w:r w:rsidR="007D0BCC" w:rsidRPr="003863AE">
        <w:rPr>
          <w:rFonts w:ascii="Times New Roman" w:hAnsi="Times New Roman" w:cs="Times New Roman"/>
          <w:sz w:val="20"/>
          <w:szCs w:val="20"/>
        </w:rPr>
        <w:t>agreements</w:t>
      </w:r>
      <w:r w:rsidR="00527FA9" w:rsidRPr="003863AE">
        <w:rPr>
          <w:rFonts w:ascii="Times New Roman" w:hAnsi="Times New Roman" w:cs="Times New Roman"/>
          <w:sz w:val="20"/>
          <w:szCs w:val="20"/>
        </w:rPr>
        <w:t xml:space="preserve"> with </w:t>
      </w:r>
      <w:r w:rsidR="00857415" w:rsidRPr="003863AE">
        <w:rPr>
          <w:rFonts w:ascii="Times New Roman" w:hAnsi="Times New Roman" w:cs="Times New Roman"/>
          <w:sz w:val="20"/>
          <w:szCs w:val="20"/>
        </w:rPr>
        <w:t>developed countries</w:t>
      </w:r>
      <w:r w:rsidR="007D0BCC" w:rsidRPr="003863AE">
        <w:rPr>
          <w:rFonts w:ascii="Times New Roman" w:hAnsi="Times New Roman" w:cs="Times New Roman"/>
          <w:sz w:val="20"/>
          <w:szCs w:val="20"/>
        </w:rPr>
        <w:t>, participating in the international conferences</w:t>
      </w:r>
      <w:r w:rsidR="00380F3A" w:rsidRPr="003863AE">
        <w:rPr>
          <w:rFonts w:ascii="Times New Roman" w:hAnsi="Times New Roman" w:cs="Times New Roman"/>
          <w:sz w:val="20"/>
          <w:szCs w:val="20"/>
        </w:rPr>
        <w:t xml:space="preserve">, and offering interdisciplinary postgraduate and doctoral programs for the </w:t>
      </w:r>
      <w:r w:rsidR="006A6BA5" w:rsidRPr="003863AE">
        <w:rPr>
          <w:rFonts w:ascii="Times New Roman" w:hAnsi="Times New Roman" w:cs="Times New Roman"/>
          <w:sz w:val="20"/>
          <w:szCs w:val="20"/>
        </w:rPr>
        <w:t>international faculty members.</w:t>
      </w:r>
    </w:p>
    <w:p w14:paraId="334A5776" w14:textId="601738C7" w:rsidR="0017750E" w:rsidRPr="003863AE" w:rsidRDefault="00857415" w:rsidP="008F51ED">
      <w:pPr>
        <w:pStyle w:val="ListParagraph"/>
        <w:numPr>
          <w:ilvl w:val="0"/>
          <w:numId w:val="2"/>
        </w:numPr>
        <w:jc w:val="both"/>
        <w:rPr>
          <w:rFonts w:ascii="Times New Roman" w:hAnsi="Times New Roman" w:cs="Times New Roman"/>
          <w:sz w:val="20"/>
          <w:szCs w:val="20"/>
        </w:rPr>
      </w:pPr>
      <w:r w:rsidRPr="003863AE">
        <w:rPr>
          <w:rFonts w:ascii="Times New Roman" w:hAnsi="Times New Roman" w:cs="Times New Roman"/>
          <w:sz w:val="20"/>
          <w:szCs w:val="20"/>
        </w:rPr>
        <w:t xml:space="preserve">To suggest needed cultural changes </w:t>
      </w:r>
      <w:r w:rsidR="00122F10" w:rsidRPr="003863AE">
        <w:rPr>
          <w:rFonts w:ascii="Times New Roman" w:hAnsi="Times New Roman" w:cs="Times New Roman"/>
          <w:sz w:val="20"/>
          <w:szCs w:val="20"/>
        </w:rPr>
        <w:t xml:space="preserve">to overcome the problems stated </w:t>
      </w:r>
      <w:r w:rsidR="00E00C8A" w:rsidRPr="003863AE">
        <w:rPr>
          <w:rFonts w:ascii="Times New Roman" w:hAnsi="Times New Roman" w:cs="Times New Roman"/>
          <w:sz w:val="20"/>
          <w:szCs w:val="20"/>
        </w:rPr>
        <w:t>above.</w:t>
      </w:r>
    </w:p>
    <w:p w14:paraId="0F395AB8" w14:textId="23850453" w:rsidR="0017750E" w:rsidRPr="003863AE" w:rsidRDefault="0017750E" w:rsidP="008F51ED">
      <w:pPr>
        <w:jc w:val="both"/>
        <w:rPr>
          <w:rFonts w:ascii="Times New Roman" w:hAnsi="Times New Roman" w:cs="Times New Roman"/>
          <w:b/>
          <w:bCs/>
          <w:sz w:val="20"/>
          <w:szCs w:val="20"/>
        </w:rPr>
      </w:pPr>
      <w:r w:rsidRPr="003863AE">
        <w:rPr>
          <w:rFonts w:ascii="Times New Roman" w:hAnsi="Times New Roman" w:cs="Times New Roman"/>
          <w:b/>
          <w:bCs/>
          <w:sz w:val="20"/>
          <w:szCs w:val="20"/>
        </w:rPr>
        <w:t>R</w:t>
      </w:r>
      <w:r w:rsidR="005938B2" w:rsidRPr="003863AE">
        <w:rPr>
          <w:rFonts w:ascii="Times New Roman" w:hAnsi="Times New Roman" w:cs="Times New Roman"/>
          <w:b/>
          <w:bCs/>
          <w:sz w:val="20"/>
          <w:szCs w:val="20"/>
        </w:rPr>
        <w:t>esearch</w:t>
      </w:r>
      <w:r w:rsidRPr="003863AE">
        <w:rPr>
          <w:rFonts w:ascii="Times New Roman" w:hAnsi="Times New Roman" w:cs="Times New Roman"/>
          <w:b/>
          <w:bCs/>
          <w:sz w:val="20"/>
          <w:szCs w:val="20"/>
        </w:rPr>
        <w:t xml:space="preserve"> M</w:t>
      </w:r>
      <w:r w:rsidR="005938B2" w:rsidRPr="003863AE">
        <w:rPr>
          <w:rFonts w:ascii="Times New Roman" w:hAnsi="Times New Roman" w:cs="Times New Roman"/>
          <w:b/>
          <w:bCs/>
          <w:sz w:val="20"/>
          <w:szCs w:val="20"/>
        </w:rPr>
        <w:t>ethodology</w:t>
      </w:r>
    </w:p>
    <w:p w14:paraId="63834646" w14:textId="762C9936" w:rsidR="0063453D" w:rsidRPr="003863AE" w:rsidRDefault="00C25A74" w:rsidP="008F51ED">
      <w:pPr>
        <w:jc w:val="both"/>
        <w:rPr>
          <w:rFonts w:ascii="Times New Roman" w:hAnsi="Times New Roman" w:cs="Times New Roman"/>
          <w:sz w:val="20"/>
          <w:szCs w:val="20"/>
        </w:rPr>
      </w:pPr>
      <w:r w:rsidRPr="003863AE">
        <w:rPr>
          <w:rFonts w:ascii="Times New Roman" w:hAnsi="Times New Roman" w:cs="Times New Roman"/>
          <w:sz w:val="20"/>
          <w:szCs w:val="20"/>
        </w:rPr>
        <w:t>A</w:t>
      </w:r>
      <w:r w:rsidR="007C634C" w:rsidRPr="003863AE">
        <w:rPr>
          <w:rFonts w:ascii="Times New Roman" w:hAnsi="Times New Roman" w:cs="Times New Roman"/>
          <w:sz w:val="20"/>
          <w:szCs w:val="20"/>
        </w:rPr>
        <w:t xml:space="preserve"> snap study has been undertaken</w:t>
      </w:r>
      <w:r w:rsidR="00801130" w:rsidRPr="003863AE">
        <w:rPr>
          <w:rFonts w:ascii="Times New Roman" w:hAnsi="Times New Roman" w:cs="Times New Roman"/>
          <w:sz w:val="20"/>
          <w:szCs w:val="20"/>
        </w:rPr>
        <w:t xml:space="preserve"> to identify the </w:t>
      </w:r>
      <w:r w:rsidR="00C85ED2" w:rsidRPr="003863AE">
        <w:rPr>
          <w:rFonts w:ascii="Times New Roman" w:hAnsi="Times New Roman" w:cs="Times New Roman"/>
          <w:sz w:val="20"/>
          <w:szCs w:val="20"/>
        </w:rPr>
        <w:t>shortcomings</w:t>
      </w:r>
      <w:r w:rsidR="00801130" w:rsidRPr="003863AE">
        <w:rPr>
          <w:rFonts w:ascii="Times New Roman" w:hAnsi="Times New Roman" w:cs="Times New Roman"/>
          <w:sz w:val="20"/>
          <w:szCs w:val="20"/>
        </w:rPr>
        <w:t xml:space="preserve"> of institution</w:t>
      </w:r>
      <w:r w:rsidR="00C85ED2" w:rsidRPr="003863AE">
        <w:rPr>
          <w:rFonts w:ascii="Times New Roman" w:hAnsi="Times New Roman" w:cs="Times New Roman"/>
          <w:sz w:val="20"/>
          <w:szCs w:val="20"/>
        </w:rPr>
        <w:t xml:space="preserve">al culture in tier II and </w:t>
      </w:r>
      <w:r w:rsidR="00B84FCF" w:rsidRPr="003863AE">
        <w:rPr>
          <w:rFonts w:ascii="Times New Roman" w:hAnsi="Times New Roman" w:cs="Times New Roman"/>
          <w:sz w:val="20"/>
          <w:szCs w:val="20"/>
        </w:rPr>
        <w:t>tier III engineering colleges in the southern region only.</w:t>
      </w:r>
      <w:r w:rsidR="00365A00" w:rsidRPr="003863AE">
        <w:rPr>
          <w:rFonts w:ascii="Times New Roman" w:hAnsi="Times New Roman" w:cs="Times New Roman"/>
          <w:sz w:val="20"/>
          <w:szCs w:val="20"/>
        </w:rPr>
        <w:t xml:space="preserve"> </w:t>
      </w:r>
      <w:r w:rsidR="00342531" w:rsidRPr="003863AE">
        <w:rPr>
          <w:rFonts w:ascii="Times New Roman" w:hAnsi="Times New Roman" w:cs="Times New Roman"/>
          <w:sz w:val="20"/>
          <w:szCs w:val="20"/>
        </w:rPr>
        <w:t xml:space="preserve"> </w:t>
      </w:r>
      <w:r w:rsidR="00191EC2" w:rsidRPr="003863AE">
        <w:rPr>
          <w:rFonts w:ascii="Times New Roman" w:hAnsi="Times New Roman" w:cs="Times New Roman"/>
          <w:sz w:val="20"/>
          <w:szCs w:val="20"/>
        </w:rPr>
        <w:t>A</w:t>
      </w:r>
      <w:r w:rsidR="00342531" w:rsidRPr="003863AE">
        <w:rPr>
          <w:rFonts w:ascii="Times New Roman" w:hAnsi="Times New Roman" w:cs="Times New Roman"/>
          <w:sz w:val="20"/>
          <w:szCs w:val="20"/>
        </w:rPr>
        <w:t xml:space="preserve">ffiliated </w:t>
      </w:r>
      <w:r w:rsidR="000A7142" w:rsidRPr="003863AE">
        <w:rPr>
          <w:rFonts w:ascii="Times New Roman" w:hAnsi="Times New Roman" w:cs="Times New Roman"/>
          <w:sz w:val="20"/>
          <w:szCs w:val="20"/>
        </w:rPr>
        <w:t xml:space="preserve">government </w:t>
      </w:r>
      <w:r w:rsidR="00342531" w:rsidRPr="003863AE">
        <w:rPr>
          <w:rFonts w:ascii="Times New Roman" w:hAnsi="Times New Roman" w:cs="Times New Roman"/>
          <w:sz w:val="20"/>
          <w:szCs w:val="20"/>
        </w:rPr>
        <w:t xml:space="preserve">colleges, </w:t>
      </w:r>
      <w:r w:rsidR="00AB1808" w:rsidRPr="003863AE">
        <w:rPr>
          <w:rFonts w:ascii="Times New Roman" w:hAnsi="Times New Roman" w:cs="Times New Roman"/>
          <w:sz w:val="20"/>
          <w:szCs w:val="20"/>
        </w:rPr>
        <w:t xml:space="preserve">autonomous colleges, and </w:t>
      </w:r>
      <w:r w:rsidR="000A7142" w:rsidRPr="003863AE">
        <w:rPr>
          <w:rFonts w:ascii="Times New Roman" w:hAnsi="Times New Roman" w:cs="Times New Roman"/>
          <w:sz w:val="20"/>
          <w:szCs w:val="20"/>
        </w:rPr>
        <w:t xml:space="preserve">affiliated </w:t>
      </w:r>
      <w:r w:rsidR="00AB1808" w:rsidRPr="003863AE">
        <w:rPr>
          <w:rFonts w:ascii="Times New Roman" w:hAnsi="Times New Roman" w:cs="Times New Roman"/>
          <w:sz w:val="20"/>
          <w:szCs w:val="20"/>
        </w:rPr>
        <w:t xml:space="preserve">self-financing </w:t>
      </w:r>
      <w:r w:rsidR="000A7142" w:rsidRPr="003863AE">
        <w:rPr>
          <w:rFonts w:ascii="Times New Roman" w:hAnsi="Times New Roman" w:cs="Times New Roman"/>
          <w:sz w:val="20"/>
          <w:szCs w:val="20"/>
        </w:rPr>
        <w:t xml:space="preserve">in </w:t>
      </w:r>
      <w:r w:rsidR="00FA041E" w:rsidRPr="003863AE">
        <w:rPr>
          <w:rFonts w:ascii="Times New Roman" w:hAnsi="Times New Roman" w:cs="Times New Roman"/>
          <w:sz w:val="20"/>
          <w:szCs w:val="20"/>
        </w:rPr>
        <w:t>And</w:t>
      </w:r>
      <w:r w:rsidR="00102F01" w:rsidRPr="003863AE">
        <w:rPr>
          <w:rFonts w:ascii="Times New Roman" w:hAnsi="Times New Roman" w:cs="Times New Roman"/>
          <w:sz w:val="20"/>
          <w:szCs w:val="20"/>
        </w:rPr>
        <w:t>h</w:t>
      </w:r>
      <w:r w:rsidR="00FA041E" w:rsidRPr="003863AE">
        <w:rPr>
          <w:rFonts w:ascii="Times New Roman" w:hAnsi="Times New Roman" w:cs="Times New Roman"/>
          <w:sz w:val="20"/>
          <w:szCs w:val="20"/>
        </w:rPr>
        <w:t>ra</w:t>
      </w:r>
      <w:r w:rsidR="00102F01" w:rsidRPr="003863AE">
        <w:rPr>
          <w:rFonts w:ascii="Times New Roman" w:hAnsi="Times New Roman" w:cs="Times New Roman"/>
          <w:sz w:val="20"/>
          <w:szCs w:val="20"/>
        </w:rPr>
        <w:t xml:space="preserve"> P</w:t>
      </w:r>
      <w:r w:rsidR="00FA041E" w:rsidRPr="003863AE">
        <w:rPr>
          <w:rFonts w:ascii="Times New Roman" w:hAnsi="Times New Roman" w:cs="Times New Roman"/>
          <w:sz w:val="20"/>
          <w:szCs w:val="20"/>
        </w:rPr>
        <w:t xml:space="preserve">radesh, Karnataka, </w:t>
      </w:r>
      <w:r w:rsidR="00537486" w:rsidRPr="003863AE">
        <w:rPr>
          <w:rFonts w:ascii="Times New Roman" w:hAnsi="Times New Roman" w:cs="Times New Roman"/>
          <w:sz w:val="20"/>
          <w:szCs w:val="20"/>
        </w:rPr>
        <w:t>Kerala, and Tamil Nadu</w:t>
      </w:r>
      <w:r w:rsidR="00D30D20" w:rsidRPr="003863AE">
        <w:rPr>
          <w:rFonts w:ascii="Times New Roman" w:hAnsi="Times New Roman" w:cs="Times New Roman"/>
          <w:sz w:val="20"/>
          <w:szCs w:val="20"/>
        </w:rPr>
        <w:t xml:space="preserve"> are considered</w:t>
      </w:r>
      <w:r w:rsidR="00537486" w:rsidRPr="003863AE">
        <w:rPr>
          <w:rFonts w:ascii="Times New Roman" w:hAnsi="Times New Roman" w:cs="Times New Roman"/>
          <w:sz w:val="20"/>
          <w:szCs w:val="20"/>
        </w:rPr>
        <w:t>.</w:t>
      </w:r>
      <w:r w:rsidR="00F70E56" w:rsidRPr="003863AE">
        <w:rPr>
          <w:rFonts w:ascii="Times New Roman" w:hAnsi="Times New Roman" w:cs="Times New Roman"/>
          <w:sz w:val="20"/>
          <w:szCs w:val="20"/>
        </w:rPr>
        <w:t xml:space="preserve"> Guba’s naturalistic evaluation procedure was adapted</w:t>
      </w:r>
      <w:r w:rsidR="00102F01" w:rsidRPr="003863AE">
        <w:rPr>
          <w:rFonts w:ascii="Times New Roman" w:hAnsi="Times New Roman" w:cs="Times New Roman"/>
          <w:sz w:val="20"/>
          <w:szCs w:val="20"/>
        </w:rPr>
        <w:t>.</w:t>
      </w:r>
    </w:p>
    <w:p w14:paraId="2E525113" w14:textId="2B86B9ED" w:rsidR="0017750E" w:rsidRPr="003863AE" w:rsidRDefault="00191EC2" w:rsidP="008F51ED">
      <w:pPr>
        <w:jc w:val="both"/>
        <w:rPr>
          <w:rFonts w:ascii="Times New Roman" w:hAnsi="Times New Roman" w:cs="Times New Roman"/>
          <w:sz w:val="20"/>
          <w:szCs w:val="20"/>
        </w:rPr>
      </w:pPr>
      <w:r w:rsidRPr="003863AE">
        <w:rPr>
          <w:rFonts w:ascii="Times New Roman" w:hAnsi="Times New Roman" w:cs="Times New Roman"/>
          <w:sz w:val="20"/>
          <w:szCs w:val="20"/>
        </w:rPr>
        <w:t>P</w:t>
      </w:r>
      <w:r w:rsidR="00102F01" w:rsidRPr="003863AE">
        <w:rPr>
          <w:rFonts w:ascii="Times New Roman" w:hAnsi="Times New Roman" w:cs="Times New Roman"/>
          <w:sz w:val="20"/>
          <w:szCs w:val="20"/>
        </w:rPr>
        <w:t>opulation</w:t>
      </w:r>
      <w:r w:rsidR="00615607" w:rsidRPr="003863AE">
        <w:rPr>
          <w:rFonts w:ascii="Times New Roman" w:hAnsi="Times New Roman" w:cs="Times New Roman"/>
          <w:sz w:val="20"/>
          <w:szCs w:val="20"/>
        </w:rPr>
        <w:t xml:space="preserve"> and Sample</w:t>
      </w:r>
      <w:r w:rsidRPr="003863AE">
        <w:rPr>
          <w:rFonts w:ascii="Times New Roman" w:hAnsi="Times New Roman" w:cs="Times New Roman"/>
          <w:sz w:val="20"/>
          <w:szCs w:val="20"/>
        </w:rPr>
        <w:t>: 92 middle</w:t>
      </w:r>
      <w:r w:rsidR="00F54492" w:rsidRPr="003863AE">
        <w:rPr>
          <w:rFonts w:ascii="Times New Roman" w:hAnsi="Times New Roman" w:cs="Times New Roman"/>
          <w:sz w:val="20"/>
          <w:szCs w:val="20"/>
        </w:rPr>
        <w:t>-level faculty members from engineering and technology</w:t>
      </w:r>
      <w:r w:rsidR="00FD7750" w:rsidRPr="003863AE">
        <w:rPr>
          <w:rFonts w:ascii="Times New Roman" w:hAnsi="Times New Roman" w:cs="Times New Roman"/>
          <w:sz w:val="20"/>
          <w:szCs w:val="20"/>
        </w:rPr>
        <w:t xml:space="preserve"> who attended at least two faculty development programs </w:t>
      </w:r>
      <w:r w:rsidR="00505E5E" w:rsidRPr="003863AE">
        <w:rPr>
          <w:rFonts w:ascii="Times New Roman" w:hAnsi="Times New Roman" w:cs="Times New Roman"/>
          <w:sz w:val="20"/>
          <w:szCs w:val="20"/>
        </w:rPr>
        <w:t xml:space="preserve">on Institutional Development, </w:t>
      </w:r>
      <w:r w:rsidR="00AB0438" w:rsidRPr="003863AE">
        <w:rPr>
          <w:rFonts w:ascii="Times New Roman" w:hAnsi="Times New Roman" w:cs="Times New Roman"/>
          <w:sz w:val="20"/>
          <w:szCs w:val="20"/>
        </w:rPr>
        <w:t xml:space="preserve">Creating Centers of Excellence, </w:t>
      </w:r>
      <w:r w:rsidR="00B93AE7" w:rsidRPr="003863AE">
        <w:rPr>
          <w:rFonts w:ascii="Times New Roman" w:hAnsi="Times New Roman" w:cs="Times New Roman"/>
          <w:sz w:val="20"/>
          <w:szCs w:val="20"/>
        </w:rPr>
        <w:t xml:space="preserve">Offering </w:t>
      </w:r>
      <w:r w:rsidR="007D6B33" w:rsidRPr="003863AE">
        <w:rPr>
          <w:rFonts w:ascii="Times New Roman" w:hAnsi="Times New Roman" w:cs="Times New Roman"/>
          <w:sz w:val="20"/>
          <w:szCs w:val="20"/>
        </w:rPr>
        <w:t>C</w:t>
      </w:r>
      <w:r w:rsidR="00B93AE7" w:rsidRPr="003863AE">
        <w:rPr>
          <w:rFonts w:ascii="Times New Roman" w:hAnsi="Times New Roman" w:cs="Times New Roman"/>
          <w:sz w:val="20"/>
          <w:szCs w:val="20"/>
        </w:rPr>
        <w:t xml:space="preserve">onsultancy </w:t>
      </w:r>
      <w:r w:rsidR="007D6B33" w:rsidRPr="003863AE">
        <w:rPr>
          <w:rFonts w:ascii="Times New Roman" w:hAnsi="Times New Roman" w:cs="Times New Roman"/>
          <w:sz w:val="20"/>
          <w:szCs w:val="20"/>
        </w:rPr>
        <w:t>S</w:t>
      </w:r>
      <w:r w:rsidR="00B93AE7" w:rsidRPr="003863AE">
        <w:rPr>
          <w:rFonts w:ascii="Times New Roman" w:hAnsi="Times New Roman" w:cs="Times New Roman"/>
          <w:sz w:val="20"/>
          <w:szCs w:val="20"/>
        </w:rPr>
        <w:t xml:space="preserve">ervices, </w:t>
      </w:r>
      <w:r w:rsidR="007D6B33" w:rsidRPr="003863AE">
        <w:rPr>
          <w:rFonts w:ascii="Times New Roman" w:hAnsi="Times New Roman" w:cs="Times New Roman"/>
          <w:sz w:val="20"/>
          <w:szCs w:val="20"/>
        </w:rPr>
        <w:t>B</w:t>
      </w:r>
      <w:r w:rsidR="00B93AE7" w:rsidRPr="003863AE">
        <w:rPr>
          <w:rFonts w:ascii="Times New Roman" w:hAnsi="Times New Roman" w:cs="Times New Roman"/>
          <w:sz w:val="20"/>
          <w:szCs w:val="20"/>
        </w:rPr>
        <w:t xml:space="preserve">idding for </w:t>
      </w:r>
      <w:r w:rsidR="007D6B33" w:rsidRPr="003863AE">
        <w:rPr>
          <w:rFonts w:ascii="Times New Roman" w:hAnsi="Times New Roman" w:cs="Times New Roman"/>
          <w:sz w:val="20"/>
          <w:szCs w:val="20"/>
        </w:rPr>
        <w:t>T</w:t>
      </w:r>
      <w:r w:rsidR="00943AE2" w:rsidRPr="003863AE">
        <w:rPr>
          <w:rFonts w:ascii="Times New Roman" w:hAnsi="Times New Roman" w:cs="Times New Roman"/>
          <w:sz w:val="20"/>
          <w:szCs w:val="20"/>
        </w:rPr>
        <w:t xml:space="preserve">raining and </w:t>
      </w:r>
      <w:r w:rsidR="007D6B33" w:rsidRPr="003863AE">
        <w:rPr>
          <w:rFonts w:ascii="Times New Roman" w:hAnsi="Times New Roman" w:cs="Times New Roman"/>
          <w:sz w:val="20"/>
          <w:szCs w:val="20"/>
        </w:rPr>
        <w:t>D</w:t>
      </w:r>
      <w:r w:rsidR="00943AE2" w:rsidRPr="003863AE">
        <w:rPr>
          <w:rFonts w:ascii="Times New Roman" w:hAnsi="Times New Roman" w:cs="Times New Roman"/>
          <w:sz w:val="20"/>
          <w:szCs w:val="20"/>
        </w:rPr>
        <w:t xml:space="preserve">evelopment </w:t>
      </w:r>
      <w:r w:rsidR="007D6B33" w:rsidRPr="003863AE">
        <w:rPr>
          <w:rFonts w:ascii="Times New Roman" w:hAnsi="Times New Roman" w:cs="Times New Roman"/>
          <w:sz w:val="20"/>
          <w:szCs w:val="20"/>
        </w:rPr>
        <w:t>W</w:t>
      </w:r>
      <w:r w:rsidR="00943AE2" w:rsidRPr="003863AE">
        <w:rPr>
          <w:rFonts w:ascii="Times New Roman" w:hAnsi="Times New Roman" w:cs="Times New Roman"/>
          <w:sz w:val="20"/>
          <w:szCs w:val="20"/>
        </w:rPr>
        <w:t>orks, etc. All of th</w:t>
      </w:r>
      <w:r w:rsidR="00FF4B54" w:rsidRPr="003863AE">
        <w:rPr>
          <w:rFonts w:ascii="Times New Roman" w:hAnsi="Times New Roman" w:cs="Times New Roman"/>
          <w:sz w:val="20"/>
          <w:szCs w:val="20"/>
        </w:rPr>
        <w:t>ose</w:t>
      </w:r>
      <w:r w:rsidR="004019EF" w:rsidRPr="003863AE">
        <w:rPr>
          <w:rFonts w:ascii="Times New Roman" w:hAnsi="Times New Roman" w:cs="Times New Roman"/>
          <w:sz w:val="20"/>
          <w:szCs w:val="20"/>
        </w:rPr>
        <w:t xml:space="preserve"> faculty members</w:t>
      </w:r>
      <w:r w:rsidR="00943AE2" w:rsidRPr="003863AE">
        <w:rPr>
          <w:rFonts w:ascii="Times New Roman" w:hAnsi="Times New Roman" w:cs="Times New Roman"/>
          <w:sz w:val="20"/>
          <w:szCs w:val="20"/>
        </w:rPr>
        <w:t xml:space="preserve"> possessed at least 15 years of service.</w:t>
      </w:r>
      <w:r w:rsidR="005009F7" w:rsidRPr="003863AE">
        <w:rPr>
          <w:rFonts w:ascii="Times New Roman" w:hAnsi="Times New Roman" w:cs="Times New Roman"/>
          <w:sz w:val="20"/>
          <w:szCs w:val="20"/>
        </w:rPr>
        <w:t xml:space="preserve"> </w:t>
      </w:r>
      <w:r w:rsidR="00615607" w:rsidRPr="003863AE">
        <w:rPr>
          <w:rFonts w:ascii="Times New Roman" w:hAnsi="Times New Roman" w:cs="Times New Roman"/>
          <w:sz w:val="20"/>
          <w:szCs w:val="20"/>
        </w:rPr>
        <w:t xml:space="preserve"> 61 </w:t>
      </w:r>
      <w:r w:rsidR="005009F7" w:rsidRPr="003863AE">
        <w:rPr>
          <w:rFonts w:ascii="Times New Roman" w:hAnsi="Times New Roman" w:cs="Times New Roman"/>
          <w:sz w:val="20"/>
          <w:szCs w:val="20"/>
        </w:rPr>
        <w:t xml:space="preserve">men and </w:t>
      </w:r>
      <w:r w:rsidR="00615607" w:rsidRPr="003863AE">
        <w:rPr>
          <w:rFonts w:ascii="Times New Roman" w:hAnsi="Times New Roman" w:cs="Times New Roman"/>
          <w:sz w:val="20"/>
          <w:szCs w:val="20"/>
        </w:rPr>
        <w:t>31</w:t>
      </w:r>
      <w:r w:rsidR="00091D25" w:rsidRPr="003863AE">
        <w:rPr>
          <w:rFonts w:ascii="Times New Roman" w:hAnsi="Times New Roman" w:cs="Times New Roman"/>
          <w:sz w:val="20"/>
          <w:szCs w:val="20"/>
        </w:rPr>
        <w:t xml:space="preserve"> </w:t>
      </w:r>
      <w:r w:rsidR="005009F7" w:rsidRPr="003863AE">
        <w:rPr>
          <w:rFonts w:ascii="Times New Roman" w:hAnsi="Times New Roman" w:cs="Times New Roman"/>
          <w:sz w:val="20"/>
          <w:szCs w:val="20"/>
        </w:rPr>
        <w:t xml:space="preserve">women faculty members are </w:t>
      </w:r>
      <w:r w:rsidR="00091D25" w:rsidRPr="003863AE">
        <w:rPr>
          <w:rFonts w:ascii="Times New Roman" w:hAnsi="Times New Roman" w:cs="Times New Roman"/>
          <w:sz w:val="20"/>
          <w:szCs w:val="20"/>
        </w:rPr>
        <w:t xml:space="preserve">sampled. </w:t>
      </w:r>
      <w:r w:rsidR="008749C5" w:rsidRPr="003863AE">
        <w:rPr>
          <w:rFonts w:ascii="Times New Roman" w:hAnsi="Times New Roman" w:cs="Times New Roman"/>
          <w:sz w:val="20"/>
          <w:szCs w:val="20"/>
        </w:rPr>
        <w:t>5</w:t>
      </w:r>
      <w:r w:rsidR="00091D25" w:rsidRPr="003863AE">
        <w:rPr>
          <w:rFonts w:ascii="Times New Roman" w:hAnsi="Times New Roman" w:cs="Times New Roman"/>
          <w:sz w:val="20"/>
          <w:szCs w:val="20"/>
        </w:rPr>
        <w:t xml:space="preserve">5 members </w:t>
      </w:r>
      <w:r w:rsidR="008749C5" w:rsidRPr="003863AE">
        <w:rPr>
          <w:rFonts w:ascii="Times New Roman" w:hAnsi="Times New Roman" w:cs="Times New Roman"/>
          <w:sz w:val="20"/>
          <w:szCs w:val="20"/>
        </w:rPr>
        <w:t>possessed master</w:t>
      </w:r>
      <w:r w:rsidR="00AC34E3" w:rsidRPr="003863AE">
        <w:rPr>
          <w:rFonts w:ascii="Times New Roman" w:hAnsi="Times New Roman" w:cs="Times New Roman"/>
          <w:sz w:val="20"/>
          <w:szCs w:val="20"/>
        </w:rPr>
        <w:t>’s</w:t>
      </w:r>
      <w:r w:rsidR="008749C5" w:rsidRPr="003863AE">
        <w:rPr>
          <w:rFonts w:ascii="Times New Roman" w:hAnsi="Times New Roman" w:cs="Times New Roman"/>
          <w:sz w:val="20"/>
          <w:szCs w:val="20"/>
        </w:rPr>
        <w:t xml:space="preserve"> degrees and 36</w:t>
      </w:r>
      <w:r w:rsidR="004748B5" w:rsidRPr="003863AE">
        <w:rPr>
          <w:rFonts w:ascii="Times New Roman" w:hAnsi="Times New Roman" w:cs="Times New Roman"/>
          <w:sz w:val="20"/>
          <w:szCs w:val="20"/>
        </w:rPr>
        <w:t xml:space="preserve"> members possessed doctoral degree</w:t>
      </w:r>
      <w:r w:rsidR="004019EF" w:rsidRPr="003863AE">
        <w:rPr>
          <w:rFonts w:ascii="Times New Roman" w:hAnsi="Times New Roman" w:cs="Times New Roman"/>
          <w:sz w:val="20"/>
          <w:szCs w:val="20"/>
        </w:rPr>
        <w:t>s</w:t>
      </w:r>
      <w:r w:rsidR="004748B5" w:rsidRPr="003863AE">
        <w:rPr>
          <w:rFonts w:ascii="Times New Roman" w:hAnsi="Times New Roman" w:cs="Times New Roman"/>
          <w:sz w:val="20"/>
          <w:szCs w:val="20"/>
        </w:rPr>
        <w:t xml:space="preserve"> either through part-time or under the quality improvement </w:t>
      </w:r>
      <w:r w:rsidR="00682B65" w:rsidRPr="003863AE">
        <w:rPr>
          <w:rFonts w:ascii="Times New Roman" w:hAnsi="Times New Roman" w:cs="Times New Roman"/>
          <w:sz w:val="20"/>
          <w:szCs w:val="20"/>
        </w:rPr>
        <w:t>program</w:t>
      </w:r>
      <w:r w:rsidR="004019EF" w:rsidRPr="003863AE">
        <w:rPr>
          <w:rFonts w:ascii="Times New Roman" w:hAnsi="Times New Roman" w:cs="Times New Roman"/>
          <w:sz w:val="20"/>
          <w:szCs w:val="20"/>
        </w:rPr>
        <w:t>s</w:t>
      </w:r>
      <w:r w:rsidR="00682B65" w:rsidRPr="003863AE">
        <w:rPr>
          <w:rFonts w:ascii="Times New Roman" w:hAnsi="Times New Roman" w:cs="Times New Roman"/>
          <w:sz w:val="20"/>
          <w:szCs w:val="20"/>
        </w:rPr>
        <w:t xml:space="preserve"> of AICTE.</w:t>
      </w:r>
    </w:p>
    <w:p w14:paraId="25FA990C" w14:textId="024065BC" w:rsidR="004A6040" w:rsidRPr="003863AE" w:rsidRDefault="00D41448" w:rsidP="005938B2">
      <w:pPr>
        <w:pStyle w:val="ListParagraph"/>
        <w:numPr>
          <w:ilvl w:val="0"/>
          <w:numId w:val="15"/>
        </w:numPr>
        <w:jc w:val="center"/>
        <w:rPr>
          <w:rFonts w:ascii="Times New Roman" w:hAnsi="Times New Roman" w:cs="Times New Roman"/>
          <w:b/>
          <w:bCs/>
          <w:sz w:val="20"/>
          <w:szCs w:val="20"/>
        </w:rPr>
      </w:pPr>
      <w:r w:rsidRPr="003863AE">
        <w:rPr>
          <w:rFonts w:ascii="Times New Roman" w:hAnsi="Times New Roman" w:cs="Times New Roman"/>
          <w:b/>
          <w:bCs/>
          <w:sz w:val="20"/>
          <w:szCs w:val="20"/>
        </w:rPr>
        <w:t>L</w:t>
      </w:r>
      <w:r w:rsidR="00394BE1" w:rsidRPr="003863AE">
        <w:rPr>
          <w:rFonts w:ascii="Times New Roman" w:hAnsi="Times New Roman" w:cs="Times New Roman"/>
          <w:b/>
          <w:bCs/>
          <w:sz w:val="20"/>
          <w:szCs w:val="20"/>
        </w:rPr>
        <w:t>ITERATURE</w:t>
      </w:r>
      <w:r w:rsidRPr="003863AE">
        <w:rPr>
          <w:rFonts w:ascii="Times New Roman" w:hAnsi="Times New Roman" w:cs="Times New Roman"/>
          <w:b/>
          <w:bCs/>
          <w:sz w:val="20"/>
          <w:szCs w:val="20"/>
        </w:rPr>
        <w:t xml:space="preserve"> S</w:t>
      </w:r>
      <w:r w:rsidR="00394BE1" w:rsidRPr="003863AE">
        <w:rPr>
          <w:rFonts w:ascii="Times New Roman" w:hAnsi="Times New Roman" w:cs="Times New Roman"/>
          <w:b/>
          <w:bCs/>
          <w:sz w:val="20"/>
          <w:szCs w:val="20"/>
        </w:rPr>
        <w:t>URVEY</w:t>
      </w:r>
    </w:p>
    <w:p w14:paraId="0554819E" w14:textId="4E4F2E74" w:rsidR="004A6040" w:rsidRPr="003863AE" w:rsidRDefault="004A6040" w:rsidP="008F51ED">
      <w:pPr>
        <w:jc w:val="both"/>
        <w:rPr>
          <w:rFonts w:ascii="Times New Roman" w:hAnsi="Times New Roman" w:cs="Times New Roman"/>
          <w:sz w:val="20"/>
          <w:szCs w:val="20"/>
        </w:rPr>
      </w:pPr>
      <w:r w:rsidRPr="003863AE">
        <w:rPr>
          <w:rFonts w:ascii="Times New Roman" w:hAnsi="Times New Roman" w:cs="Times New Roman"/>
          <w:sz w:val="20"/>
          <w:szCs w:val="20"/>
        </w:rPr>
        <w:t xml:space="preserve">Culture refers to </w:t>
      </w:r>
      <w:r w:rsidR="0063730A" w:rsidRPr="003863AE">
        <w:rPr>
          <w:rFonts w:ascii="Times New Roman" w:hAnsi="Times New Roman" w:cs="Times New Roman"/>
          <w:sz w:val="20"/>
          <w:szCs w:val="20"/>
        </w:rPr>
        <w:t xml:space="preserve">the </w:t>
      </w:r>
      <w:r w:rsidRPr="003863AE">
        <w:rPr>
          <w:rFonts w:ascii="Times New Roman" w:hAnsi="Times New Roman" w:cs="Times New Roman"/>
          <w:sz w:val="20"/>
          <w:szCs w:val="20"/>
        </w:rPr>
        <w:t>ideas, customs, and social behavior of a set of administrators, faculty members, technical support staff, office staff, and students in an institution. The meaning of culture is the customary ethnic groups, beliefs, social forms</w:t>
      </w:r>
      <w:r w:rsidR="0063730A" w:rsidRPr="003863AE">
        <w:rPr>
          <w:rFonts w:ascii="Times New Roman" w:hAnsi="Times New Roman" w:cs="Times New Roman"/>
          <w:sz w:val="20"/>
          <w:szCs w:val="20"/>
        </w:rPr>
        <w:t>,</w:t>
      </w:r>
      <w:r w:rsidRPr="003863AE">
        <w:rPr>
          <w:rFonts w:ascii="Times New Roman" w:hAnsi="Times New Roman" w:cs="Times New Roman"/>
          <w:sz w:val="20"/>
          <w:szCs w:val="20"/>
        </w:rPr>
        <w:t xml:space="preserve"> and material traits of diverse faculty teams in an institution. Peterson and Spencer (1991) define institutional culture as the deeply embedded patterns of organized behavior and shared values, assumptions, beliefs, or ideologies that members have about their organization or its work. Institutional culture blends ideas of organizational culture and the disciplin</w:t>
      </w:r>
      <w:r w:rsidR="00C860DD" w:rsidRPr="003863AE">
        <w:rPr>
          <w:rFonts w:ascii="Times New Roman" w:hAnsi="Times New Roman" w:cs="Times New Roman"/>
          <w:sz w:val="20"/>
          <w:szCs w:val="20"/>
        </w:rPr>
        <w:t>es</w:t>
      </w:r>
      <w:r w:rsidRPr="003863AE">
        <w:rPr>
          <w:rFonts w:ascii="Times New Roman" w:hAnsi="Times New Roman" w:cs="Times New Roman"/>
          <w:sz w:val="20"/>
          <w:szCs w:val="20"/>
        </w:rPr>
        <w:t xml:space="preserve"> </w:t>
      </w:r>
      <w:r w:rsidR="009C06E4" w:rsidRPr="003863AE">
        <w:rPr>
          <w:rFonts w:ascii="Times New Roman" w:hAnsi="Times New Roman" w:cs="Times New Roman"/>
          <w:sz w:val="20"/>
          <w:szCs w:val="20"/>
        </w:rPr>
        <w:t xml:space="preserve">of the </w:t>
      </w:r>
      <w:r w:rsidRPr="003863AE">
        <w:rPr>
          <w:rFonts w:ascii="Times New Roman" w:hAnsi="Times New Roman" w:cs="Times New Roman"/>
          <w:sz w:val="20"/>
          <w:szCs w:val="20"/>
        </w:rPr>
        <w:t>institution. This includes the way things are done, what exists</w:t>
      </w:r>
      <w:r w:rsidR="00316920" w:rsidRPr="003863AE">
        <w:rPr>
          <w:rFonts w:ascii="Times New Roman" w:hAnsi="Times New Roman" w:cs="Times New Roman"/>
          <w:sz w:val="20"/>
          <w:szCs w:val="20"/>
        </w:rPr>
        <w:t>,</w:t>
      </w:r>
      <w:r w:rsidRPr="003863AE">
        <w:rPr>
          <w:rFonts w:ascii="Times New Roman" w:hAnsi="Times New Roman" w:cs="Times New Roman"/>
          <w:sz w:val="20"/>
          <w:szCs w:val="20"/>
        </w:rPr>
        <w:t xml:space="preserve"> and how things should be done. This also enables the kind of reflexivity necessary to clarify an institution’s identity while highlighting its singular qualities (William Tierney and Michael Lanford, 2018). According to Swidler (1986), culture is the toolkit of habits, skills</w:t>
      </w:r>
      <w:r w:rsidR="00907E2D" w:rsidRPr="003863AE">
        <w:rPr>
          <w:rFonts w:ascii="Times New Roman" w:hAnsi="Times New Roman" w:cs="Times New Roman"/>
          <w:sz w:val="20"/>
          <w:szCs w:val="20"/>
        </w:rPr>
        <w:t>,</w:t>
      </w:r>
      <w:r w:rsidRPr="003863AE">
        <w:rPr>
          <w:rFonts w:ascii="Times New Roman" w:hAnsi="Times New Roman" w:cs="Times New Roman"/>
          <w:sz w:val="20"/>
          <w:szCs w:val="20"/>
        </w:rPr>
        <w:t xml:space="preserve"> and styles with which individuals construct, how they negotiate challenges, and how they would interact and behave. He also discusses beliefs: </w:t>
      </w:r>
      <w:r w:rsidR="00907E2D" w:rsidRPr="003863AE">
        <w:rPr>
          <w:rFonts w:ascii="Times New Roman" w:hAnsi="Times New Roman" w:cs="Times New Roman"/>
          <w:sz w:val="20"/>
          <w:szCs w:val="20"/>
        </w:rPr>
        <w:t>about</w:t>
      </w:r>
      <w:r w:rsidRPr="003863AE">
        <w:rPr>
          <w:rFonts w:ascii="Times New Roman" w:hAnsi="Times New Roman" w:cs="Times New Roman"/>
          <w:sz w:val="20"/>
          <w:szCs w:val="20"/>
        </w:rPr>
        <w:t xml:space="preserve"> the institution, these would be about its nature and what it means to exist within it. In recent years, colleges and universities throughout the world have engaged in an impressive number of institutional initiatives and activities (William and Michel, 2018). Eckel and Harley (2008) observed that universities courted private donors, forged alliance</w:t>
      </w:r>
      <w:r w:rsidR="00727358" w:rsidRPr="003863AE">
        <w:rPr>
          <w:rFonts w:ascii="Times New Roman" w:hAnsi="Times New Roman" w:cs="Times New Roman"/>
          <w:sz w:val="20"/>
          <w:szCs w:val="20"/>
        </w:rPr>
        <w:t>s</w:t>
      </w:r>
      <w:r w:rsidRPr="003863AE">
        <w:rPr>
          <w:rFonts w:ascii="Times New Roman" w:hAnsi="Times New Roman" w:cs="Times New Roman"/>
          <w:sz w:val="20"/>
          <w:szCs w:val="20"/>
        </w:rPr>
        <w:t xml:space="preserve"> with dissimilar institutions, and cemented entrepreneurial partnerships with a variety of corporate entities to promote research and cultivate ties. Lanford and Tierney (2016) have stated that many prominent universities have explored the viability of building branch campuses in foreign countries to nurture global networks and recruit students. Jongbloed et al. (2008) have stated that many national governments focused on improving the skillsets of workers to meet the challenges of a knowledge economy have encouraged tertiary institutions to plan new degree programs and expand access to students from previously underrepresented ethnic and socioeconomic backgrounds. William and Michel (2018) concluded that the identity of a university </w:t>
      </w:r>
      <w:r w:rsidRPr="003863AE">
        <w:rPr>
          <w:rFonts w:ascii="Times New Roman" w:hAnsi="Times New Roman" w:cs="Times New Roman"/>
          <w:sz w:val="20"/>
          <w:szCs w:val="20"/>
        </w:rPr>
        <w:lastRenderedPageBreak/>
        <w:t>campus is not often easily definable, especially since the culture of an institution is both subjective-depending on the perspectives and motivations of different individuals- and complex-moving beyond the descriptive clarity offered by organizational chart and quantitative measurements of institutional progress.</w:t>
      </w:r>
    </w:p>
    <w:p w14:paraId="1195B63D" w14:textId="25F80491" w:rsidR="00B755D9" w:rsidRPr="003863AE" w:rsidRDefault="00B755D9" w:rsidP="008F51ED">
      <w:pPr>
        <w:jc w:val="both"/>
        <w:rPr>
          <w:rFonts w:ascii="Times New Roman" w:hAnsi="Times New Roman" w:cs="Times New Roman"/>
          <w:sz w:val="20"/>
          <w:szCs w:val="20"/>
        </w:rPr>
      </w:pPr>
      <w:r w:rsidRPr="003863AE">
        <w:rPr>
          <w:rFonts w:ascii="Times New Roman" w:hAnsi="Times New Roman" w:cs="Times New Roman"/>
          <w:b/>
          <w:bCs/>
          <w:sz w:val="20"/>
          <w:szCs w:val="20"/>
        </w:rPr>
        <w:t>S</w:t>
      </w:r>
      <w:r w:rsidR="005938B2" w:rsidRPr="003863AE">
        <w:rPr>
          <w:rFonts w:ascii="Times New Roman" w:hAnsi="Times New Roman" w:cs="Times New Roman"/>
          <w:b/>
          <w:bCs/>
          <w:sz w:val="20"/>
          <w:szCs w:val="20"/>
        </w:rPr>
        <w:t>ynthesis</w:t>
      </w:r>
      <w:r w:rsidRPr="003863AE">
        <w:rPr>
          <w:rFonts w:ascii="Times New Roman" w:hAnsi="Times New Roman" w:cs="Times New Roman"/>
          <w:b/>
          <w:bCs/>
          <w:sz w:val="20"/>
          <w:szCs w:val="20"/>
        </w:rPr>
        <w:t xml:space="preserve"> </w:t>
      </w:r>
      <w:r w:rsidR="005938B2" w:rsidRPr="003863AE">
        <w:rPr>
          <w:rFonts w:ascii="Times New Roman" w:hAnsi="Times New Roman" w:cs="Times New Roman"/>
          <w:b/>
          <w:bCs/>
          <w:sz w:val="20"/>
          <w:szCs w:val="20"/>
        </w:rPr>
        <w:t>of</w:t>
      </w:r>
      <w:r w:rsidRPr="003863AE">
        <w:rPr>
          <w:rFonts w:ascii="Times New Roman" w:hAnsi="Times New Roman" w:cs="Times New Roman"/>
          <w:b/>
          <w:bCs/>
          <w:sz w:val="20"/>
          <w:szCs w:val="20"/>
        </w:rPr>
        <w:t xml:space="preserve"> </w:t>
      </w:r>
      <w:r w:rsidR="00394BE1" w:rsidRPr="003863AE">
        <w:rPr>
          <w:rFonts w:ascii="Times New Roman" w:hAnsi="Times New Roman" w:cs="Times New Roman"/>
          <w:b/>
          <w:bCs/>
          <w:sz w:val="20"/>
          <w:szCs w:val="20"/>
        </w:rPr>
        <w:t>C</w:t>
      </w:r>
      <w:r w:rsidR="005938B2" w:rsidRPr="003863AE">
        <w:rPr>
          <w:rFonts w:ascii="Times New Roman" w:hAnsi="Times New Roman" w:cs="Times New Roman"/>
          <w:b/>
          <w:bCs/>
          <w:sz w:val="20"/>
          <w:szCs w:val="20"/>
        </w:rPr>
        <w:t>ulture</w:t>
      </w:r>
      <w:r w:rsidR="00B87A34" w:rsidRPr="003863AE">
        <w:rPr>
          <w:rFonts w:ascii="Times New Roman" w:hAnsi="Times New Roman" w:cs="Times New Roman"/>
          <w:b/>
          <w:bCs/>
          <w:sz w:val="20"/>
          <w:szCs w:val="20"/>
        </w:rPr>
        <w:t xml:space="preserve"> </w:t>
      </w:r>
      <w:r w:rsidR="00394BE1" w:rsidRPr="003863AE">
        <w:rPr>
          <w:rFonts w:ascii="Times New Roman" w:hAnsi="Times New Roman" w:cs="Times New Roman"/>
          <w:b/>
          <w:bCs/>
          <w:sz w:val="20"/>
          <w:szCs w:val="20"/>
        </w:rPr>
        <w:t>A</w:t>
      </w:r>
      <w:r w:rsidR="005938B2" w:rsidRPr="003863AE">
        <w:rPr>
          <w:rFonts w:ascii="Times New Roman" w:hAnsi="Times New Roman" w:cs="Times New Roman"/>
          <w:b/>
          <w:bCs/>
          <w:sz w:val="20"/>
          <w:szCs w:val="20"/>
        </w:rPr>
        <w:t>dvocated</w:t>
      </w:r>
      <w:r w:rsidR="00B87A34" w:rsidRPr="003863AE">
        <w:rPr>
          <w:rFonts w:ascii="Times New Roman" w:hAnsi="Times New Roman" w:cs="Times New Roman"/>
          <w:b/>
          <w:bCs/>
          <w:sz w:val="20"/>
          <w:szCs w:val="20"/>
        </w:rPr>
        <w:t xml:space="preserve"> </w:t>
      </w:r>
      <w:r w:rsidR="00C4531B" w:rsidRPr="003863AE">
        <w:rPr>
          <w:rFonts w:ascii="Times New Roman" w:hAnsi="Times New Roman" w:cs="Times New Roman"/>
          <w:b/>
          <w:bCs/>
          <w:sz w:val="20"/>
          <w:szCs w:val="20"/>
        </w:rPr>
        <w:t>by</w:t>
      </w:r>
      <w:r w:rsidR="00B87A34" w:rsidRPr="003863AE">
        <w:rPr>
          <w:rFonts w:ascii="Times New Roman" w:hAnsi="Times New Roman" w:cs="Times New Roman"/>
          <w:b/>
          <w:bCs/>
          <w:sz w:val="20"/>
          <w:szCs w:val="20"/>
        </w:rPr>
        <w:t xml:space="preserve"> </w:t>
      </w:r>
      <w:r w:rsidR="00394BE1" w:rsidRPr="003863AE">
        <w:rPr>
          <w:rFonts w:ascii="Times New Roman" w:hAnsi="Times New Roman" w:cs="Times New Roman"/>
          <w:b/>
          <w:bCs/>
          <w:sz w:val="20"/>
          <w:szCs w:val="20"/>
        </w:rPr>
        <w:t>V</w:t>
      </w:r>
      <w:r w:rsidR="00C4531B" w:rsidRPr="003863AE">
        <w:rPr>
          <w:rFonts w:ascii="Times New Roman" w:hAnsi="Times New Roman" w:cs="Times New Roman"/>
          <w:b/>
          <w:bCs/>
          <w:sz w:val="20"/>
          <w:szCs w:val="20"/>
        </w:rPr>
        <w:t>arious</w:t>
      </w:r>
      <w:r w:rsidR="00B87A34" w:rsidRPr="003863AE">
        <w:rPr>
          <w:rFonts w:ascii="Times New Roman" w:hAnsi="Times New Roman" w:cs="Times New Roman"/>
          <w:b/>
          <w:bCs/>
          <w:sz w:val="20"/>
          <w:szCs w:val="20"/>
        </w:rPr>
        <w:t xml:space="preserve"> </w:t>
      </w:r>
      <w:r w:rsidR="00394BE1" w:rsidRPr="003863AE">
        <w:rPr>
          <w:rFonts w:ascii="Times New Roman" w:hAnsi="Times New Roman" w:cs="Times New Roman"/>
          <w:b/>
          <w:bCs/>
          <w:sz w:val="20"/>
          <w:szCs w:val="20"/>
        </w:rPr>
        <w:t>R</w:t>
      </w:r>
      <w:r w:rsidR="00C4531B" w:rsidRPr="003863AE">
        <w:rPr>
          <w:rFonts w:ascii="Times New Roman" w:hAnsi="Times New Roman" w:cs="Times New Roman"/>
          <w:b/>
          <w:bCs/>
          <w:sz w:val="20"/>
          <w:szCs w:val="20"/>
        </w:rPr>
        <w:t>esearchers</w:t>
      </w:r>
    </w:p>
    <w:p w14:paraId="70C08362" w14:textId="1E9ED0FA" w:rsidR="00610BEB" w:rsidRPr="003863AE" w:rsidRDefault="00610BEB" w:rsidP="008F51ED">
      <w:pPr>
        <w:jc w:val="both"/>
        <w:rPr>
          <w:rFonts w:ascii="Times New Roman" w:hAnsi="Times New Roman" w:cs="Times New Roman"/>
          <w:sz w:val="20"/>
          <w:szCs w:val="20"/>
        </w:rPr>
      </w:pPr>
      <w:r w:rsidRPr="003863AE">
        <w:rPr>
          <w:rFonts w:ascii="Times New Roman" w:hAnsi="Times New Roman" w:cs="Times New Roman"/>
          <w:sz w:val="20"/>
          <w:szCs w:val="20"/>
        </w:rPr>
        <w:t>The following</w:t>
      </w:r>
      <w:r w:rsidR="00364A92" w:rsidRPr="003863AE">
        <w:rPr>
          <w:rFonts w:ascii="Times New Roman" w:hAnsi="Times New Roman" w:cs="Times New Roman"/>
          <w:sz w:val="20"/>
          <w:szCs w:val="20"/>
        </w:rPr>
        <w:t xml:space="preserve"> statements have been synthesized based on the above </w:t>
      </w:r>
      <w:r w:rsidR="003A0C0A" w:rsidRPr="003863AE">
        <w:rPr>
          <w:rFonts w:ascii="Times New Roman" w:hAnsi="Times New Roman" w:cs="Times New Roman"/>
          <w:sz w:val="20"/>
          <w:szCs w:val="20"/>
        </w:rPr>
        <w:t>research work:</w:t>
      </w:r>
    </w:p>
    <w:p w14:paraId="5CBA650C" w14:textId="5D3A35BC" w:rsidR="00517538" w:rsidRPr="003863AE" w:rsidRDefault="005D40A0" w:rsidP="008F51ED">
      <w:pPr>
        <w:pStyle w:val="ListParagraph"/>
        <w:numPr>
          <w:ilvl w:val="0"/>
          <w:numId w:val="5"/>
        </w:numPr>
        <w:jc w:val="both"/>
        <w:rPr>
          <w:rFonts w:ascii="Times New Roman" w:hAnsi="Times New Roman" w:cs="Times New Roman"/>
          <w:sz w:val="20"/>
          <w:szCs w:val="20"/>
        </w:rPr>
      </w:pPr>
      <w:r w:rsidRPr="003863AE">
        <w:rPr>
          <w:rFonts w:ascii="Times New Roman" w:hAnsi="Times New Roman" w:cs="Times New Roman"/>
          <w:sz w:val="20"/>
          <w:szCs w:val="20"/>
        </w:rPr>
        <w:t>Institutional c</w:t>
      </w:r>
      <w:r w:rsidR="00D47B82" w:rsidRPr="003863AE">
        <w:rPr>
          <w:rFonts w:ascii="Times New Roman" w:hAnsi="Times New Roman" w:cs="Times New Roman"/>
          <w:sz w:val="20"/>
          <w:szCs w:val="20"/>
        </w:rPr>
        <w:t>ulture refers to</w:t>
      </w:r>
      <w:r w:rsidRPr="003863AE">
        <w:rPr>
          <w:rFonts w:ascii="Times New Roman" w:hAnsi="Times New Roman" w:cs="Times New Roman"/>
          <w:sz w:val="20"/>
          <w:szCs w:val="20"/>
        </w:rPr>
        <w:t xml:space="preserve"> </w:t>
      </w:r>
      <w:r w:rsidR="009F62AF" w:rsidRPr="003863AE">
        <w:rPr>
          <w:rFonts w:ascii="Times New Roman" w:hAnsi="Times New Roman" w:cs="Times New Roman"/>
          <w:sz w:val="20"/>
          <w:szCs w:val="20"/>
        </w:rPr>
        <w:t>the ideas</w:t>
      </w:r>
      <w:r w:rsidRPr="003863AE">
        <w:rPr>
          <w:rFonts w:ascii="Times New Roman" w:hAnsi="Times New Roman" w:cs="Times New Roman"/>
          <w:sz w:val="20"/>
          <w:szCs w:val="20"/>
        </w:rPr>
        <w:t>,</w:t>
      </w:r>
      <w:r w:rsidR="00EE16FD" w:rsidRPr="003863AE">
        <w:rPr>
          <w:rFonts w:ascii="Times New Roman" w:hAnsi="Times New Roman" w:cs="Times New Roman"/>
          <w:sz w:val="20"/>
          <w:szCs w:val="20"/>
        </w:rPr>
        <w:t xml:space="preserve"> customs, and social behavior of </w:t>
      </w:r>
      <w:r w:rsidR="008476FF" w:rsidRPr="003863AE">
        <w:rPr>
          <w:rFonts w:ascii="Times New Roman" w:hAnsi="Times New Roman" w:cs="Times New Roman"/>
          <w:sz w:val="20"/>
          <w:szCs w:val="20"/>
        </w:rPr>
        <w:t>administrators and other human resources</w:t>
      </w:r>
    </w:p>
    <w:p w14:paraId="2A833C76" w14:textId="007C0A87" w:rsidR="00C63D38" w:rsidRPr="003863AE" w:rsidRDefault="00C63D38" w:rsidP="008F51ED">
      <w:pPr>
        <w:pStyle w:val="ListParagraph"/>
        <w:numPr>
          <w:ilvl w:val="0"/>
          <w:numId w:val="5"/>
        </w:numPr>
        <w:jc w:val="both"/>
        <w:rPr>
          <w:rFonts w:ascii="Times New Roman" w:hAnsi="Times New Roman" w:cs="Times New Roman"/>
          <w:sz w:val="20"/>
          <w:szCs w:val="20"/>
        </w:rPr>
      </w:pPr>
      <w:r w:rsidRPr="003863AE">
        <w:rPr>
          <w:rFonts w:ascii="Times New Roman" w:hAnsi="Times New Roman" w:cs="Times New Roman"/>
          <w:sz w:val="20"/>
          <w:szCs w:val="20"/>
        </w:rPr>
        <w:t xml:space="preserve">Deeply embedded </w:t>
      </w:r>
      <w:r w:rsidR="00513461" w:rsidRPr="003863AE">
        <w:rPr>
          <w:rFonts w:ascii="Times New Roman" w:hAnsi="Times New Roman" w:cs="Times New Roman"/>
          <w:sz w:val="20"/>
          <w:szCs w:val="20"/>
        </w:rPr>
        <w:t>patterns of organizational behavio</w:t>
      </w:r>
      <w:r w:rsidR="005B79C6" w:rsidRPr="003863AE">
        <w:rPr>
          <w:rFonts w:ascii="Times New Roman" w:hAnsi="Times New Roman" w:cs="Times New Roman"/>
          <w:sz w:val="20"/>
          <w:szCs w:val="20"/>
        </w:rPr>
        <w:t>r</w:t>
      </w:r>
    </w:p>
    <w:p w14:paraId="42316702" w14:textId="61DDBADB" w:rsidR="005B79C6" w:rsidRPr="003863AE" w:rsidRDefault="005B79C6" w:rsidP="008F51ED">
      <w:pPr>
        <w:pStyle w:val="ListParagraph"/>
        <w:numPr>
          <w:ilvl w:val="0"/>
          <w:numId w:val="5"/>
        </w:numPr>
        <w:jc w:val="both"/>
        <w:rPr>
          <w:rFonts w:ascii="Times New Roman" w:hAnsi="Times New Roman" w:cs="Times New Roman"/>
          <w:sz w:val="20"/>
          <w:szCs w:val="20"/>
        </w:rPr>
      </w:pPr>
      <w:r w:rsidRPr="003863AE">
        <w:rPr>
          <w:rFonts w:ascii="Times New Roman" w:hAnsi="Times New Roman" w:cs="Times New Roman"/>
          <w:sz w:val="20"/>
          <w:szCs w:val="20"/>
        </w:rPr>
        <w:t>It reveals the</w:t>
      </w:r>
      <w:r w:rsidR="00A525D6" w:rsidRPr="003863AE">
        <w:rPr>
          <w:rFonts w:ascii="Times New Roman" w:hAnsi="Times New Roman" w:cs="Times New Roman"/>
          <w:sz w:val="20"/>
          <w:szCs w:val="20"/>
        </w:rPr>
        <w:t xml:space="preserve"> shared values, assumptions,</w:t>
      </w:r>
      <w:r w:rsidR="006B4A72" w:rsidRPr="003863AE">
        <w:rPr>
          <w:rFonts w:ascii="Times New Roman" w:hAnsi="Times New Roman" w:cs="Times New Roman"/>
          <w:sz w:val="20"/>
          <w:szCs w:val="20"/>
        </w:rPr>
        <w:t xml:space="preserve"> beliefs, or ideologists</w:t>
      </w:r>
    </w:p>
    <w:p w14:paraId="1A1CE72F" w14:textId="5A683ED4" w:rsidR="006B4A72" w:rsidRPr="003863AE" w:rsidRDefault="009961AA" w:rsidP="008F51ED">
      <w:pPr>
        <w:pStyle w:val="ListParagraph"/>
        <w:numPr>
          <w:ilvl w:val="0"/>
          <w:numId w:val="5"/>
        </w:numPr>
        <w:jc w:val="both"/>
        <w:rPr>
          <w:rFonts w:ascii="Times New Roman" w:hAnsi="Times New Roman" w:cs="Times New Roman"/>
          <w:sz w:val="20"/>
          <w:szCs w:val="20"/>
        </w:rPr>
      </w:pPr>
      <w:r w:rsidRPr="003863AE">
        <w:rPr>
          <w:rFonts w:ascii="Times New Roman" w:hAnsi="Times New Roman" w:cs="Times New Roman"/>
          <w:sz w:val="20"/>
          <w:szCs w:val="20"/>
        </w:rPr>
        <w:t>Blends the</w:t>
      </w:r>
      <w:r w:rsidR="002E1F6A" w:rsidRPr="003863AE">
        <w:rPr>
          <w:rFonts w:ascii="Times New Roman" w:hAnsi="Times New Roman" w:cs="Times New Roman"/>
          <w:sz w:val="20"/>
          <w:szCs w:val="20"/>
        </w:rPr>
        <w:t xml:space="preserve"> ideas of </w:t>
      </w:r>
      <w:r w:rsidR="009C06E4" w:rsidRPr="003863AE">
        <w:rPr>
          <w:rFonts w:ascii="Times New Roman" w:hAnsi="Times New Roman" w:cs="Times New Roman"/>
          <w:sz w:val="20"/>
          <w:szCs w:val="20"/>
        </w:rPr>
        <w:t>organizational culture and the disciplines of the inst</w:t>
      </w:r>
      <w:r w:rsidR="007925A1" w:rsidRPr="003863AE">
        <w:rPr>
          <w:rFonts w:ascii="Times New Roman" w:hAnsi="Times New Roman" w:cs="Times New Roman"/>
          <w:sz w:val="20"/>
          <w:szCs w:val="20"/>
        </w:rPr>
        <w:t>i</w:t>
      </w:r>
      <w:r w:rsidR="005B383E" w:rsidRPr="003863AE">
        <w:rPr>
          <w:rFonts w:ascii="Times New Roman" w:hAnsi="Times New Roman" w:cs="Times New Roman"/>
          <w:sz w:val="20"/>
          <w:szCs w:val="20"/>
        </w:rPr>
        <w:t>t</w:t>
      </w:r>
      <w:r w:rsidR="009C06E4" w:rsidRPr="003863AE">
        <w:rPr>
          <w:rFonts w:ascii="Times New Roman" w:hAnsi="Times New Roman" w:cs="Times New Roman"/>
          <w:sz w:val="20"/>
          <w:szCs w:val="20"/>
        </w:rPr>
        <w:t>ution</w:t>
      </w:r>
    </w:p>
    <w:p w14:paraId="15445D21" w14:textId="5BF1C022" w:rsidR="003F10B7" w:rsidRPr="003863AE" w:rsidRDefault="003F10B7" w:rsidP="008F51ED">
      <w:pPr>
        <w:pStyle w:val="ListParagraph"/>
        <w:numPr>
          <w:ilvl w:val="0"/>
          <w:numId w:val="5"/>
        </w:numPr>
        <w:jc w:val="both"/>
        <w:rPr>
          <w:rFonts w:ascii="Times New Roman" w:hAnsi="Times New Roman" w:cs="Times New Roman"/>
          <w:sz w:val="20"/>
          <w:szCs w:val="20"/>
        </w:rPr>
      </w:pPr>
      <w:r w:rsidRPr="003863AE">
        <w:rPr>
          <w:rFonts w:ascii="Times New Roman" w:hAnsi="Times New Roman" w:cs="Times New Roman"/>
          <w:sz w:val="20"/>
          <w:szCs w:val="20"/>
        </w:rPr>
        <w:t>Includes</w:t>
      </w:r>
      <w:r w:rsidR="00B96BA8" w:rsidRPr="003863AE">
        <w:rPr>
          <w:rFonts w:ascii="Times New Roman" w:hAnsi="Times New Roman" w:cs="Times New Roman"/>
          <w:sz w:val="20"/>
          <w:szCs w:val="20"/>
        </w:rPr>
        <w:t xml:space="preserve"> the way things are done</w:t>
      </w:r>
      <w:r w:rsidR="00315B9B" w:rsidRPr="003863AE">
        <w:rPr>
          <w:rFonts w:ascii="Times New Roman" w:hAnsi="Times New Roman" w:cs="Times New Roman"/>
          <w:sz w:val="20"/>
          <w:szCs w:val="20"/>
        </w:rPr>
        <w:t>, what exists and how</w:t>
      </w:r>
      <w:r w:rsidR="00622E4F" w:rsidRPr="003863AE">
        <w:rPr>
          <w:rFonts w:ascii="Times New Roman" w:hAnsi="Times New Roman" w:cs="Times New Roman"/>
          <w:sz w:val="20"/>
          <w:szCs w:val="20"/>
        </w:rPr>
        <w:t xml:space="preserve"> things are to </w:t>
      </w:r>
      <w:r w:rsidR="00B500C5" w:rsidRPr="003863AE">
        <w:rPr>
          <w:rFonts w:ascii="Times New Roman" w:hAnsi="Times New Roman" w:cs="Times New Roman"/>
          <w:sz w:val="20"/>
          <w:szCs w:val="20"/>
        </w:rPr>
        <w:t xml:space="preserve">be </w:t>
      </w:r>
      <w:r w:rsidR="00622E4F" w:rsidRPr="003863AE">
        <w:rPr>
          <w:rFonts w:ascii="Times New Roman" w:hAnsi="Times New Roman" w:cs="Times New Roman"/>
          <w:sz w:val="20"/>
          <w:szCs w:val="20"/>
        </w:rPr>
        <w:t>done</w:t>
      </w:r>
    </w:p>
    <w:p w14:paraId="4DA3995A" w14:textId="61BB7107" w:rsidR="00F02478" w:rsidRPr="003863AE" w:rsidRDefault="00F02478" w:rsidP="008F51ED">
      <w:pPr>
        <w:pStyle w:val="ListParagraph"/>
        <w:numPr>
          <w:ilvl w:val="0"/>
          <w:numId w:val="5"/>
        </w:numPr>
        <w:jc w:val="both"/>
        <w:rPr>
          <w:rFonts w:ascii="Times New Roman" w:hAnsi="Times New Roman" w:cs="Times New Roman"/>
          <w:sz w:val="20"/>
          <w:szCs w:val="20"/>
        </w:rPr>
      </w:pPr>
      <w:r w:rsidRPr="003863AE">
        <w:rPr>
          <w:rFonts w:ascii="Times New Roman" w:hAnsi="Times New Roman" w:cs="Times New Roman"/>
          <w:sz w:val="20"/>
          <w:szCs w:val="20"/>
        </w:rPr>
        <w:t>Culture is the toolkit</w:t>
      </w:r>
      <w:r w:rsidR="007925A1" w:rsidRPr="003863AE">
        <w:rPr>
          <w:rFonts w:ascii="Times New Roman" w:hAnsi="Times New Roman" w:cs="Times New Roman"/>
          <w:sz w:val="20"/>
          <w:szCs w:val="20"/>
        </w:rPr>
        <w:t xml:space="preserve"> of habits, skills, and</w:t>
      </w:r>
      <w:r w:rsidR="009C6917" w:rsidRPr="003863AE">
        <w:rPr>
          <w:rFonts w:ascii="Times New Roman" w:hAnsi="Times New Roman" w:cs="Times New Roman"/>
          <w:sz w:val="20"/>
          <w:szCs w:val="20"/>
        </w:rPr>
        <w:t xml:space="preserve"> styles</w:t>
      </w:r>
      <w:r w:rsidR="00164B4D" w:rsidRPr="003863AE">
        <w:rPr>
          <w:rFonts w:ascii="Times New Roman" w:hAnsi="Times New Roman" w:cs="Times New Roman"/>
          <w:sz w:val="20"/>
          <w:szCs w:val="20"/>
        </w:rPr>
        <w:t xml:space="preserve"> with w</w:t>
      </w:r>
      <w:r w:rsidR="000F4B86" w:rsidRPr="003863AE">
        <w:rPr>
          <w:rFonts w:ascii="Times New Roman" w:hAnsi="Times New Roman" w:cs="Times New Roman"/>
          <w:sz w:val="20"/>
          <w:szCs w:val="20"/>
        </w:rPr>
        <w:t>hich individuals construct</w:t>
      </w:r>
      <w:r w:rsidR="00BA70CE" w:rsidRPr="003863AE">
        <w:rPr>
          <w:rFonts w:ascii="Times New Roman" w:hAnsi="Times New Roman" w:cs="Times New Roman"/>
          <w:sz w:val="20"/>
          <w:szCs w:val="20"/>
        </w:rPr>
        <w:t>, how</w:t>
      </w:r>
      <w:r w:rsidR="0019779C" w:rsidRPr="003863AE">
        <w:rPr>
          <w:rFonts w:ascii="Times New Roman" w:hAnsi="Times New Roman" w:cs="Times New Roman"/>
          <w:sz w:val="20"/>
          <w:szCs w:val="20"/>
        </w:rPr>
        <w:t xml:space="preserve"> </w:t>
      </w:r>
      <w:r w:rsidR="00573253" w:rsidRPr="003863AE">
        <w:rPr>
          <w:rFonts w:ascii="Times New Roman" w:hAnsi="Times New Roman" w:cs="Times New Roman"/>
          <w:sz w:val="20"/>
          <w:szCs w:val="20"/>
        </w:rPr>
        <w:t>t</w:t>
      </w:r>
      <w:r w:rsidR="00BA70CE" w:rsidRPr="003863AE">
        <w:rPr>
          <w:rFonts w:ascii="Times New Roman" w:hAnsi="Times New Roman" w:cs="Times New Roman"/>
          <w:sz w:val="20"/>
          <w:szCs w:val="20"/>
        </w:rPr>
        <w:t>hey negotiate changes</w:t>
      </w:r>
      <w:r w:rsidR="00357C05" w:rsidRPr="003863AE">
        <w:rPr>
          <w:rFonts w:ascii="Times New Roman" w:hAnsi="Times New Roman" w:cs="Times New Roman"/>
          <w:sz w:val="20"/>
          <w:szCs w:val="20"/>
        </w:rPr>
        <w:t>, and how</w:t>
      </w:r>
      <w:r w:rsidR="0019779C" w:rsidRPr="003863AE">
        <w:rPr>
          <w:rFonts w:ascii="Times New Roman" w:hAnsi="Times New Roman" w:cs="Times New Roman"/>
          <w:sz w:val="20"/>
          <w:szCs w:val="20"/>
        </w:rPr>
        <w:t xml:space="preserve"> </w:t>
      </w:r>
      <w:r w:rsidR="00357C05" w:rsidRPr="003863AE">
        <w:rPr>
          <w:rFonts w:ascii="Times New Roman" w:hAnsi="Times New Roman" w:cs="Times New Roman"/>
          <w:sz w:val="20"/>
          <w:szCs w:val="20"/>
        </w:rPr>
        <w:t>they interact and behave.</w:t>
      </w:r>
    </w:p>
    <w:p w14:paraId="785BFFED" w14:textId="2A8661C5" w:rsidR="00357C05" w:rsidRPr="003863AE" w:rsidRDefault="00CE2804" w:rsidP="008F51ED">
      <w:pPr>
        <w:pStyle w:val="ListParagraph"/>
        <w:numPr>
          <w:ilvl w:val="0"/>
          <w:numId w:val="5"/>
        </w:numPr>
        <w:jc w:val="both"/>
        <w:rPr>
          <w:rFonts w:ascii="Times New Roman" w:hAnsi="Times New Roman" w:cs="Times New Roman"/>
          <w:sz w:val="20"/>
          <w:szCs w:val="20"/>
        </w:rPr>
      </w:pPr>
      <w:r w:rsidRPr="003863AE">
        <w:rPr>
          <w:rFonts w:ascii="Times New Roman" w:hAnsi="Times New Roman" w:cs="Times New Roman"/>
          <w:sz w:val="20"/>
          <w:szCs w:val="20"/>
        </w:rPr>
        <w:t>It also indicates the processes adopted to generate additional revenue</w:t>
      </w:r>
    </w:p>
    <w:p w14:paraId="3B4158E3" w14:textId="0FBE5A82" w:rsidR="00CE2804" w:rsidRPr="003863AE" w:rsidRDefault="00A82139" w:rsidP="008F51ED">
      <w:pPr>
        <w:pStyle w:val="ListParagraph"/>
        <w:numPr>
          <w:ilvl w:val="0"/>
          <w:numId w:val="5"/>
        </w:numPr>
        <w:jc w:val="both"/>
        <w:rPr>
          <w:rFonts w:ascii="Times New Roman" w:hAnsi="Times New Roman" w:cs="Times New Roman"/>
          <w:sz w:val="20"/>
          <w:szCs w:val="20"/>
        </w:rPr>
      </w:pPr>
      <w:r w:rsidRPr="003863AE">
        <w:rPr>
          <w:rFonts w:ascii="Times New Roman" w:hAnsi="Times New Roman" w:cs="Times New Roman"/>
          <w:sz w:val="20"/>
          <w:szCs w:val="20"/>
        </w:rPr>
        <w:t>It focuses on planning various courses and programs for different clientele</w:t>
      </w:r>
    </w:p>
    <w:p w14:paraId="002A2D85" w14:textId="48F9F817" w:rsidR="00A82139" w:rsidRPr="003863AE" w:rsidRDefault="00276B0C" w:rsidP="008F51ED">
      <w:pPr>
        <w:pStyle w:val="ListParagraph"/>
        <w:numPr>
          <w:ilvl w:val="0"/>
          <w:numId w:val="5"/>
        </w:numPr>
        <w:jc w:val="both"/>
        <w:rPr>
          <w:rFonts w:ascii="Times New Roman" w:hAnsi="Times New Roman" w:cs="Times New Roman"/>
          <w:sz w:val="20"/>
          <w:szCs w:val="20"/>
        </w:rPr>
      </w:pPr>
      <w:r w:rsidRPr="003863AE">
        <w:rPr>
          <w:rFonts w:ascii="Times New Roman" w:hAnsi="Times New Roman" w:cs="Times New Roman"/>
          <w:sz w:val="20"/>
          <w:szCs w:val="20"/>
        </w:rPr>
        <w:t>Culture focuses on the dynamics of institution</w:t>
      </w:r>
      <w:r w:rsidR="00A50FEB" w:rsidRPr="003863AE">
        <w:rPr>
          <w:rFonts w:ascii="Times New Roman" w:hAnsi="Times New Roman" w:cs="Times New Roman"/>
          <w:sz w:val="20"/>
          <w:szCs w:val="20"/>
        </w:rPr>
        <w:t xml:space="preserve">al </w:t>
      </w:r>
      <w:r w:rsidRPr="003863AE">
        <w:rPr>
          <w:rFonts w:ascii="Times New Roman" w:hAnsi="Times New Roman" w:cs="Times New Roman"/>
          <w:sz w:val="20"/>
          <w:szCs w:val="20"/>
        </w:rPr>
        <w:t>growth</w:t>
      </w:r>
    </w:p>
    <w:p w14:paraId="1AFC8CE0" w14:textId="1C87BFCA" w:rsidR="00B4625C" w:rsidRPr="003863AE" w:rsidRDefault="00687FFC" w:rsidP="008F51ED">
      <w:pPr>
        <w:pStyle w:val="ListParagraph"/>
        <w:numPr>
          <w:ilvl w:val="0"/>
          <w:numId w:val="5"/>
        </w:numPr>
        <w:jc w:val="both"/>
        <w:rPr>
          <w:rFonts w:ascii="Times New Roman" w:hAnsi="Times New Roman" w:cs="Times New Roman"/>
          <w:sz w:val="20"/>
          <w:szCs w:val="20"/>
        </w:rPr>
      </w:pPr>
      <w:r w:rsidRPr="003863AE">
        <w:rPr>
          <w:rFonts w:ascii="Times New Roman" w:hAnsi="Times New Roman" w:cs="Times New Roman"/>
          <w:sz w:val="20"/>
          <w:szCs w:val="20"/>
        </w:rPr>
        <w:t xml:space="preserve">It exposes the shortcomings </w:t>
      </w:r>
      <w:r w:rsidR="004D601E" w:rsidRPr="003863AE">
        <w:rPr>
          <w:rFonts w:ascii="Times New Roman" w:hAnsi="Times New Roman" w:cs="Times New Roman"/>
          <w:sz w:val="20"/>
          <w:szCs w:val="20"/>
        </w:rPr>
        <w:t xml:space="preserve">of </w:t>
      </w:r>
      <w:r w:rsidR="007523DA" w:rsidRPr="003863AE">
        <w:rPr>
          <w:rFonts w:ascii="Times New Roman" w:hAnsi="Times New Roman" w:cs="Times New Roman"/>
          <w:sz w:val="20"/>
          <w:szCs w:val="20"/>
        </w:rPr>
        <w:t xml:space="preserve">the </w:t>
      </w:r>
      <w:r w:rsidR="004D601E" w:rsidRPr="003863AE">
        <w:rPr>
          <w:rFonts w:ascii="Times New Roman" w:hAnsi="Times New Roman" w:cs="Times New Roman"/>
          <w:sz w:val="20"/>
          <w:szCs w:val="20"/>
        </w:rPr>
        <w:t>present culture</w:t>
      </w:r>
    </w:p>
    <w:p w14:paraId="1A5DA9F2" w14:textId="2265846E" w:rsidR="004D601E" w:rsidRPr="003863AE" w:rsidRDefault="004D601E" w:rsidP="008F51ED">
      <w:pPr>
        <w:pStyle w:val="ListParagraph"/>
        <w:numPr>
          <w:ilvl w:val="0"/>
          <w:numId w:val="5"/>
        </w:numPr>
        <w:jc w:val="both"/>
        <w:rPr>
          <w:rFonts w:ascii="Times New Roman" w:hAnsi="Times New Roman" w:cs="Times New Roman"/>
          <w:sz w:val="20"/>
          <w:szCs w:val="20"/>
        </w:rPr>
      </w:pPr>
      <w:r w:rsidRPr="003863AE">
        <w:rPr>
          <w:rFonts w:ascii="Times New Roman" w:hAnsi="Times New Roman" w:cs="Times New Roman"/>
          <w:sz w:val="20"/>
          <w:szCs w:val="20"/>
        </w:rPr>
        <w:t>It pro</w:t>
      </w:r>
      <w:r w:rsidR="00140FA0" w:rsidRPr="003863AE">
        <w:rPr>
          <w:rFonts w:ascii="Times New Roman" w:hAnsi="Times New Roman" w:cs="Times New Roman"/>
          <w:sz w:val="20"/>
          <w:szCs w:val="20"/>
        </w:rPr>
        <w:t>vides the dynamism in solving complex problems</w:t>
      </w:r>
      <w:r w:rsidR="008E5A23" w:rsidRPr="003863AE">
        <w:rPr>
          <w:rFonts w:ascii="Times New Roman" w:hAnsi="Times New Roman" w:cs="Times New Roman"/>
          <w:sz w:val="20"/>
          <w:szCs w:val="20"/>
        </w:rPr>
        <w:t xml:space="preserve"> through </w:t>
      </w:r>
      <w:r w:rsidR="00031375" w:rsidRPr="003863AE">
        <w:rPr>
          <w:rFonts w:ascii="Times New Roman" w:hAnsi="Times New Roman" w:cs="Times New Roman"/>
          <w:sz w:val="20"/>
          <w:szCs w:val="20"/>
        </w:rPr>
        <w:t>blended programs</w:t>
      </w:r>
    </w:p>
    <w:p w14:paraId="3D2FBCED" w14:textId="76068804" w:rsidR="002C63AD" w:rsidRPr="003863AE" w:rsidRDefault="008B428B" w:rsidP="008F51ED">
      <w:pPr>
        <w:pStyle w:val="ListParagraph"/>
        <w:numPr>
          <w:ilvl w:val="0"/>
          <w:numId w:val="5"/>
        </w:numPr>
        <w:jc w:val="both"/>
        <w:rPr>
          <w:rFonts w:ascii="Times New Roman" w:hAnsi="Times New Roman" w:cs="Times New Roman"/>
          <w:sz w:val="20"/>
          <w:szCs w:val="20"/>
        </w:rPr>
      </w:pPr>
      <w:r w:rsidRPr="003863AE">
        <w:rPr>
          <w:rFonts w:ascii="Times New Roman" w:hAnsi="Times New Roman" w:cs="Times New Roman"/>
          <w:sz w:val="20"/>
          <w:szCs w:val="20"/>
        </w:rPr>
        <w:t xml:space="preserve">It opens many innovations in planning </w:t>
      </w:r>
      <w:r w:rsidR="008E5A23" w:rsidRPr="003863AE">
        <w:rPr>
          <w:rFonts w:ascii="Times New Roman" w:hAnsi="Times New Roman" w:cs="Times New Roman"/>
          <w:sz w:val="20"/>
          <w:szCs w:val="20"/>
        </w:rPr>
        <w:t xml:space="preserve">industry-specific </w:t>
      </w:r>
      <w:r w:rsidR="00A441B0" w:rsidRPr="003863AE">
        <w:rPr>
          <w:rFonts w:ascii="Times New Roman" w:hAnsi="Times New Roman" w:cs="Times New Roman"/>
          <w:sz w:val="20"/>
          <w:szCs w:val="20"/>
        </w:rPr>
        <w:t xml:space="preserve">and interdisciplinary </w:t>
      </w:r>
      <w:r w:rsidR="008E5A23" w:rsidRPr="003863AE">
        <w:rPr>
          <w:rFonts w:ascii="Times New Roman" w:hAnsi="Times New Roman" w:cs="Times New Roman"/>
          <w:sz w:val="20"/>
          <w:szCs w:val="20"/>
        </w:rPr>
        <w:t>programs</w:t>
      </w:r>
    </w:p>
    <w:p w14:paraId="4B6F3D21" w14:textId="3051165D" w:rsidR="00FF1E32" w:rsidRPr="003863AE" w:rsidRDefault="0017750E" w:rsidP="00C4531B">
      <w:pPr>
        <w:pStyle w:val="ListParagraph"/>
        <w:numPr>
          <w:ilvl w:val="0"/>
          <w:numId w:val="15"/>
        </w:numPr>
        <w:jc w:val="center"/>
        <w:rPr>
          <w:rFonts w:ascii="Times New Roman" w:hAnsi="Times New Roman" w:cs="Times New Roman"/>
          <w:b/>
          <w:bCs/>
          <w:sz w:val="20"/>
          <w:szCs w:val="20"/>
        </w:rPr>
      </w:pPr>
      <w:r w:rsidRPr="003863AE">
        <w:rPr>
          <w:rFonts w:ascii="Times New Roman" w:hAnsi="Times New Roman" w:cs="Times New Roman"/>
          <w:b/>
          <w:bCs/>
          <w:sz w:val="20"/>
          <w:szCs w:val="20"/>
        </w:rPr>
        <w:t>M</w:t>
      </w:r>
      <w:r w:rsidR="00C1194C" w:rsidRPr="003863AE">
        <w:rPr>
          <w:rFonts w:ascii="Times New Roman" w:hAnsi="Times New Roman" w:cs="Times New Roman"/>
          <w:b/>
          <w:bCs/>
          <w:sz w:val="20"/>
          <w:szCs w:val="20"/>
        </w:rPr>
        <w:t>ETHODOLOGY</w:t>
      </w:r>
      <w:r w:rsidRPr="003863AE">
        <w:rPr>
          <w:rFonts w:ascii="Times New Roman" w:hAnsi="Times New Roman" w:cs="Times New Roman"/>
          <w:b/>
          <w:bCs/>
          <w:sz w:val="20"/>
          <w:szCs w:val="20"/>
        </w:rPr>
        <w:t xml:space="preserve"> </w:t>
      </w:r>
      <w:r w:rsidR="00C1194C" w:rsidRPr="003863AE">
        <w:rPr>
          <w:rFonts w:ascii="Times New Roman" w:hAnsi="Times New Roman" w:cs="Times New Roman"/>
          <w:b/>
          <w:bCs/>
          <w:sz w:val="20"/>
          <w:szCs w:val="20"/>
        </w:rPr>
        <w:t xml:space="preserve">OF </w:t>
      </w:r>
      <w:r w:rsidR="00696E35" w:rsidRPr="003863AE">
        <w:rPr>
          <w:rFonts w:ascii="Times New Roman" w:hAnsi="Times New Roman" w:cs="Times New Roman"/>
          <w:b/>
          <w:bCs/>
          <w:sz w:val="20"/>
          <w:szCs w:val="20"/>
        </w:rPr>
        <w:t>INCULCATING</w:t>
      </w:r>
      <w:r w:rsidRPr="003863AE">
        <w:rPr>
          <w:rFonts w:ascii="Times New Roman" w:hAnsi="Times New Roman" w:cs="Times New Roman"/>
          <w:b/>
          <w:bCs/>
          <w:sz w:val="20"/>
          <w:szCs w:val="20"/>
        </w:rPr>
        <w:t xml:space="preserve"> </w:t>
      </w:r>
      <w:r w:rsidR="00696E35" w:rsidRPr="003863AE">
        <w:rPr>
          <w:rFonts w:ascii="Times New Roman" w:hAnsi="Times New Roman" w:cs="Times New Roman"/>
          <w:b/>
          <w:bCs/>
          <w:sz w:val="20"/>
          <w:szCs w:val="20"/>
        </w:rPr>
        <w:t xml:space="preserve">THE </w:t>
      </w:r>
      <w:r w:rsidRPr="003863AE">
        <w:rPr>
          <w:rFonts w:ascii="Times New Roman" w:hAnsi="Times New Roman" w:cs="Times New Roman"/>
          <w:b/>
          <w:bCs/>
          <w:sz w:val="20"/>
          <w:szCs w:val="20"/>
        </w:rPr>
        <w:t>D</w:t>
      </w:r>
      <w:r w:rsidR="00696E35" w:rsidRPr="003863AE">
        <w:rPr>
          <w:rFonts w:ascii="Times New Roman" w:hAnsi="Times New Roman" w:cs="Times New Roman"/>
          <w:b/>
          <w:bCs/>
          <w:sz w:val="20"/>
          <w:szCs w:val="20"/>
        </w:rPr>
        <w:t>ESIRABLE</w:t>
      </w:r>
      <w:r w:rsidRPr="003863AE">
        <w:rPr>
          <w:rFonts w:ascii="Times New Roman" w:hAnsi="Times New Roman" w:cs="Times New Roman"/>
          <w:b/>
          <w:bCs/>
          <w:sz w:val="20"/>
          <w:szCs w:val="20"/>
        </w:rPr>
        <w:t xml:space="preserve"> </w:t>
      </w:r>
      <w:r w:rsidR="002C63AD" w:rsidRPr="003863AE">
        <w:rPr>
          <w:rFonts w:ascii="Times New Roman" w:hAnsi="Times New Roman" w:cs="Times New Roman"/>
          <w:b/>
          <w:bCs/>
          <w:sz w:val="20"/>
          <w:szCs w:val="20"/>
        </w:rPr>
        <w:t>I</w:t>
      </w:r>
      <w:r w:rsidR="00696E35" w:rsidRPr="003863AE">
        <w:rPr>
          <w:rFonts w:ascii="Times New Roman" w:hAnsi="Times New Roman" w:cs="Times New Roman"/>
          <w:b/>
          <w:bCs/>
          <w:sz w:val="20"/>
          <w:szCs w:val="20"/>
        </w:rPr>
        <w:t>NSTITUTIONAL</w:t>
      </w:r>
      <w:r w:rsidR="002C63AD" w:rsidRPr="003863AE">
        <w:rPr>
          <w:rFonts w:ascii="Times New Roman" w:hAnsi="Times New Roman" w:cs="Times New Roman"/>
          <w:b/>
          <w:bCs/>
          <w:sz w:val="20"/>
          <w:szCs w:val="20"/>
        </w:rPr>
        <w:t xml:space="preserve"> </w:t>
      </w:r>
      <w:r w:rsidR="00CB5F37" w:rsidRPr="003863AE">
        <w:rPr>
          <w:rFonts w:ascii="Times New Roman" w:hAnsi="Times New Roman" w:cs="Times New Roman"/>
          <w:b/>
          <w:bCs/>
          <w:sz w:val="20"/>
          <w:szCs w:val="20"/>
        </w:rPr>
        <w:t>C</w:t>
      </w:r>
      <w:r w:rsidR="00696E35" w:rsidRPr="003863AE">
        <w:rPr>
          <w:rFonts w:ascii="Times New Roman" w:hAnsi="Times New Roman" w:cs="Times New Roman"/>
          <w:b/>
          <w:bCs/>
          <w:sz w:val="20"/>
          <w:szCs w:val="20"/>
        </w:rPr>
        <w:t>ULTURE</w:t>
      </w:r>
    </w:p>
    <w:p w14:paraId="0E33A456" w14:textId="1A3E2018" w:rsidR="00344F2B" w:rsidRPr="003863AE" w:rsidRDefault="00A50FEB" w:rsidP="008F51ED">
      <w:pPr>
        <w:jc w:val="both"/>
        <w:rPr>
          <w:rFonts w:ascii="Times New Roman" w:hAnsi="Times New Roman" w:cs="Times New Roman"/>
          <w:sz w:val="20"/>
          <w:szCs w:val="20"/>
        </w:rPr>
      </w:pPr>
      <w:r w:rsidRPr="003863AE">
        <w:rPr>
          <w:rFonts w:ascii="Times New Roman" w:hAnsi="Times New Roman" w:cs="Times New Roman"/>
          <w:sz w:val="20"/>
          <w:szCs w:val="20"/>
        </w:rPr>
        <w:t xml:space="preserve">It is through the </w:t>
      </w:r>
      <w:r w:rsidR="00B40DB6" w:rsidRPr="003863AE">
        <w:rPr>
          <w:rFonts w:ascii="Times New Roman" w:hAnsi="Times New Roman" w:cs="Times New Roman"/>
          <w:sz w:val="20"/>
          <w:szCs w:val="20"/>
        </w:rPr>
        <w:t xml:space="preserve">institutional performance, changes brought out, </w:t>
      </w:r>
      <w:r w:rsidR="00484A19" w:rsidRPr="003863AE">
        <w:rPr>
          <w:rFonts w:ascii="Times New Roman" w:hAnsi="Times New Roman" w:cs="Times New Roman"/>
          <w:sz w:val="20"/>
          <w:szCs w:val="20"/>
        </w:rPr>
        <w:t xml:space="preserve">human capital </w:t>
      </w:r>
      <w:r w:rsidR="00DE3591" w:rsidRPr="003863AE">
        <w:rPr>
          <w:rFonts w:ascii="Times New Roman" w:hAnsi="Times New Roman" w:cs="Times New Roman"/>
          <w:sz w:val="20"/>
          <w:szCs w:val="20"/>
        </w:rPr>
        <w:t>created</w:t>
      </w:r>
      <w:r w:rsidR="00484A19" w:rsidRPr="003863AE">
        <w:rPr>
          <w:rFonts w:ascii="Times New Roman" w:hAnsi="Times New Roman" w:cs="Times New Roman"/>
          <w:sz w:val="20"/>
          <w:szCs w:val="20"/>
        </w:rPr>
        <w:t>, knowledge capital developed</w:t>
      </w:r>
      <w:r w:rsidR="00220F3B" w:rsidRPr="003863AE">
        <w:rPr>
          <w:rFonts w:ascii="Times New Roman" w:hAnsi="Times New Roman" w:cs="Times New Roman"/>
          <w:sz w:val="20"/>
          <w:szCs w:val="20"/>
        </w:rPr>
        <w:t>, services offered, recognitions exhibited towards the high</w:t>
      </w:r>
      <w:r w:rsidR="004C4CC3" w:rsidRPr="003863AE">
        <w:rPr>
          <w:rFonts w:ascii="Times New Roman" w:hAnsi="Times New Roman" w:cs="Times New Roman"/>
          <w:sz w:val="20"/>
          <w:szCs w:val="20"/>
        </w:rPr>
        <w:t>-performing faculty</w:t>
      </w:r>
      <w:r w:rsidR="005D3955" w:rsidRPr="003863AE">
        <w:rPr>
          <w:rFonts w:ascii="Times New Roman" w:hAnsi="Times New Roman" w:cs="Times New Roman"/>
          <w:sz w:val="20"/>
          <w:szCs w:val="20"/>
        </w:rPr>
        <w:t xml:space="preserve"> teams</w:t>
      </w:r>
      <w:r w:rsidR="004C4CC3" w:rsidRPr="003863AE">
        <w:rPr>
          <w:rFonts w:ascii="Times New Roman" w:hAnsi="Times New Roman" w:cs="Times New Roman"/>
          <w:sz w:val="20"/>
          <w:szCs w:val="20"/>
        </w:rPr>
        <w:t xml:space="preserve">, </w:t>
      </w:r>
      <w:r w:rsidR="00336D6E" w:rsidRPr="003863AE">
        <w:rPr>
          <w:rFonts w:ascii="Times New Roman" w:hAnsi="Times New Roman" w:cs="Times New Roman"/>
          <w:sz w:val="20"/>
          <w:szCs w:val="20"/>
        </w:rPr>
        <w:t xml:space="preserve">steps taken in globalizing the engineering education, </w:t>
      </w:r>
      <w:r w:rsidR="00336D6E" w:rsidRPr="003863AE">
        <w:rPr>
          <w:rFonts w:ascii="Times New Roman" w:hAnsi="Times New Roman" w:cs="Times New Roman"/>
          <w:sz w:val="20"/>
          <w:szCs w:val="20"/>
        </w:rPr>
        <w:t xml:space="preserve">dissemination of </w:t>
      </w:r>
      <w:r w:rsidR="00B4625C" w:rsidRPr="003863AE">
        <w:rPr>
          <w:rFonts w:ascii="Times New Roman" w:hAnsi="Times New Roman" w:cs="Times New Roman"/>
          <w:sz w:val="20"/>
          <w:szCs w:val="20"/>
        </w:rPr>
        <w:t>research findings, etc.</w:t>
      </w:r>
      <w:r w:rsidR="004151D2" w:rsidRPr="003863AE">
        <w:rPr>
          <w:rFonts w:ascii="Times New Roman" w:hAnsi="Times New Roman" w:cs="Times New Roman"/>
          <w:sz w:val="20"/>
          <w:szCs w:val="20"/>
        </w:rPr>
        <w:t xml:space="preserve"> All these factors can be assessed through feedback from the </w:t>
      </w:r>
      <w:r w:rsidR="00940D02" w:rsidRPr="003863AE">
        <w:rPr>
          <w:rFonts w:ascii="Times New Roman" w:hAnsi="Times New Roman" w:cs="Times New Roman"/>
          <w:sz w:val="20"/>
          <w:szCs w:val="20"/>
        </w:rPr>
        <w:t>achievement</w:t>
      </w:r>
      <w:r w:rsidR="007523DA" w:rsidRPr="003863AE">
        <w:rPr>
          <w:rFonts w:ascii="Times New Roman" w:hAnsi="Times New Roman" w:cs="Times New Roman"/>
          <w:sz w:val="20"/>
          <w:szCs w:val="20"/>
        </w:rPr>
        <w:t>-</w:t>
      </w:r>
      <w:r w:rsidR="004151D2" w:rsidRPr="003863AE">
        <w:rPr>
          <w:rFonts w:ascii="Times New Roman" w:hAnsi="Times New Roman" w:cs="Times New Roman"/>
          <w:sz w:val="20"/>
          <w:szCs w:val="20"/>
        </w:rPr>
        <w:t>faculty members</w:t>
      </w:r>
      <w:r w:rsidR="00940D02" w:rsidRPr="003863AE">
        <w:rPr>
          <w:rFonts w:ascii="Times New Roman" w:hAnsi="Times New Roman" w:cs="Times New Roman"/>
          <w:sz w:val="20"/>
          <w:szCs w:val="20"/>
        </w:rPr>
        <w:t xml:space="preserve"> who are highly qualified and contributed to the</w:t>
      </w:r>
      <w:r w:rsidR="008D110D" w:rsidRPr="003863AE">
        <w:rPr>
          <w:rFonts w:ascii="Times New Roman" w:hAnsi="Times New Roman" w:cs="Times New Roman"/>
          <w:sz w:val="20"/>
          <w:szCs w:val="20"/>
        </w:rPr>
        <w:t>ir</w:t>
      </w:r>
      <w:r w:rsidR="00940D02" w:rsidRPr="003863AE">
        <w:rPr>
          <w:rFonts w:ascii="Times New Roman" w:hAnsi="Times New Roman" w:cs="Times New Roman"/>
          <w:sz w:val="20"/>
          <w:szCs w:val="20"/>
        </w:rPr>
        <w:t xml:space="preserve"> excellence</w:t>
      </w:r>
      <w:r w:rsidR="008D110D" w:rsidRPr="003863AE">
        <w:rPr>
          <w:rFonts w:ascii="Times New Roman" w:hAnsi="Times New Roman" w:cs="Times New Roman"/>
          <w:sz w:val="20"/>
          <w:szCs w:val="20"/>
        </w:rPr>
        <w:t xml:space="preserve"> and teamwork.</w:t>
      </w:r>
      <w:r w:rsidR="00663FEB" w:rsidRPr="003863AE">
        <w:rPr>
          <w:rFonts w:ascii="Times New Roman" w:hAnsi="Times New Roman" w:cs="Times New Roman"/>
          <w:sz w:val="20"/>
          <w:szCs w:val="20"/>
        </w:rPr>
        <w:t xml:space="preserve"> They are the faculty who depend on excellent administrative culture.</w:t>
      </w:r>
    </w:p>
    <w:p w14:paraId="214FB925" w14:textId="02D296FA" w:rsidR="006C3F6B" w:rsidRPr="003863AE" w:rsidRDefault="006C3F6B" w:rsidP="008F51ED">
      <w:pPr>
        <w:jc w:val="both"/>
        <w:rPr>
          <w:rFonts w:ascii="Times New Roman" w:hAnsi="Times New Roman" w:cs="Times New Roman"/>
          <w:b/>
          <w:bCs/>
          <w:sz w:val="20"/>
          <w:szCs w:val="20"/>
        </w:rPr>
      </w:pPr>
      <w:r w:rsidRPr="003863AE">
        <w:rPr>
          <w:rFonts w:ascii="Times New Roman" w:hAnsi="Times New Roman" w:cs="Times New Roman"/>
          <w:b/>
          <w:bCs/>
          <w:sz w:val="20"/>
          <w:szCs w:val="20"/>
        </w:rPr>
        <w:t>R</w:t>
      </w:r>
      <w:r w:rsidR="00C4531B" w:rsidRPr="003863AE">
        <w:rPr>
          <w:rFonts w:ascii="Times New Roman" w:hAnsi="Times New Roman" w:cs="Times New Roman"/>
          <w:b/>
          <w:bCs/>
          <w:sz w:val="20"/>
          <w:szCs w:val="20"/>
        </w:rPr>
        <w:t>esearch</w:t>
      </w:r>
      <w:r w:rsidRPr="003863AE">
        <w:rPr>
          <w:rFonts w:ascii="Times New Roman" w:hAnsi="Times New Roman" w:cs="Times New Roman"/>
          <w:b/>
          <w:bCs/>
          <w:sz w:val="20"/>
          <w:szCs w:val="20"/>
        </w:rPr>
        <w:t xml:space="preserve"> Q</w:t>
      </w:r>
      <w:r w:rsidR="00C4531B" w:rsidRPr="003863AE">
        <w:rPr>
          <w:rFonts w:ascii="Times New Roman" w:hAnsi="Times New Roman" w:cs="Times New Roman"/>
          <w:b/>
          <w:bCs/>
          <w:sz w:val="20"/>
          <w:szCs w:val="20"/>
        </w:rPr>
        <w:t>uestions</w:t>
      </w:r>
    </w:p>
    <w:p w14:paraId="7D266126" w14:textId="6251E45E" w:rsidR="009739A2" w:rsidRPr="003863AE" w:rsidRDefault="009739A2" w:rsidP="008F51ED">
      <w:pPr>
        <w:jc w:val="both"/>
        <w:rPr>
          <w:rFonts w:ascii="Times New Roman" w:hAnsi="Times New Roman" w:cs="Times New Roman"/>
          <w:sz w:val="20"/>
          <w:szCs w:val="20"/>
        </w:rPr>
      </w:pPr>
      <w:r w:rsidRPr="003863AE">
        <w:rPr>
          <w:rFonts w:ascii="Times New Roman" w:hAnsi="Times New Roman" w:cs="Times New Roman"/>
          <w:sz w:val="20"/>
          <w:szCs w:val="20"/>
        </w:rPr>
        <w:t xml:space="preserve">The following research questions are </w:t>
      </w:r>
      <w:r w:rsidR="00647C86" w:rsidRPr="003863AE">
        <w:rPr>
          <w:rFonts w:ascii="Times New Roman" w:hAnsi="Times New Roman" w:cs="Times New Roman"/>
          <w:sz w:val="20"/>
          <w:szCs w:val="20"/>
        </w:rPr>
        <w:t>used to assess the existing culture of</w:t>
      </w:r>
      <w:r w:rsidR="00210571" w:rsidRPr="003863AE">
        <w:rPr>
          <w:rFonts w:ascii="Times New Roman" w:hAnsi="Times New Roman" w:cs="Times New Roman"/>
          <w:sz w:val="20"/>
          <w:szCs w:val="20"/>
        </w:rPr>
        <w:t xml:space="preserve"> tier II</w:t>
      </w:r>
      <w:r w:rsidR="00647C86" w:rsidRPr="003863AE">
        <w:rPr>
          <w:rFonts w:ascii="Times New Roman" w:hAnsi="Times New Roman" w:cs="Times New Roman"/>
          <w:sz w:val="20"/>
          <w:szCs w:val="20"/>
        </w:rPr>
        <w:t xml:space="preserve"> and </w:t>
      </w:r>
      <w:r w:rsidR="00210571" w:rsidRPr="003863AE">
        <w:rPr>
          <w:rFonts w:ascii="Times New Roman" w:hAnsi="Times New Roman" w:cs="Times New Roman"/>
          <w:sz w:val="20"/>
          <w:szCs w:val="20"/>
        </w:rPr>
        <w:t>III institutions.</w:t>
      </w:r>
    </w:p>
    <w:p w14:paraId="0A7E84B4" w14:textId="657207CC" w:rsidR="006C3F6B" w:rsidRPr="003863AE" w:rsidRDefault="006C3F6B" w:rsidP="008F51ED">
      <w:pPr>
        <w:pStyle w:val="ListParagraph"/>
        <w:numPr>
          <w:ilvl w:val="0"/>
          <w:numId w:val="3"/>
        </w:numPr>
        <w:jc w:val="both"/>
        <w:rPr>
          <w:rFonts w:ascii="Times New Roman" w:hAnsi="Times New Roman" w:cs="Times New Roman"/>
          <w:sz w:val="20"/>
          <w:szCs w:val="20"/>
        </w:rPr>
      </w:pPr>
      <w:r w:rsidRPr="003863AE">
        <w:rPr>
          <w:rFonts w:ascii="Times New Roman" w:hAnsi="Times New Roman" w:cs="Times New Roman"/>
          <w:sz w:val="20"/>
          <w:szCs w:val="20"/>
        </w:rPr>
        <w:t xml:space="preserve">Whether </w:t>
      </w:r>
      <w:r w:rsidR="00EA54A6" w:rsidRPr="003863AE">
        <w:rPr>
          <w:rFonts w:ascii="Times New Roman" w:hAnsi="Times New Roman" w:cs="Times New Roman"/>
          <w:sz w:val="20"/>
          <w:szCs w:val="20"/>
        </w:rPr>
        <w:t>your</w:t>
      </w:r>
      <w:r w:rsidRPr="003863AE">
        <w:rPr>
          <w:rFonts w:ascii="Times New Roman" w:hAnsi="Times New Roman" w:cs="Times New Roman"/>
          <w:sz w:val="20"/>
          <w:szCs w:val="20"/>
        </w:rPr>
        <w:t xml:space="preserve"> institute established </w:t>
      </w:r>
      <w:r w:rsidR="006A2743" w:rsidRPr="003863AE">
        <w:rPr>
          <w:rFonts w:ascii="Times New Roman" w:hAnsi="Times New Roman" w:cs="Times New Roman"/>
          <w:sz w:val="20"/>
          <w:szCs w:val="20"/>
        </w:rPr>
        <w:t xml:space="preserve">its </w:t>
      </w:r>
      <w:r w:rsidRPr="003863AE">
        <w:rPr>
          <w:rFonts w:ascii="Times New Roman" w:hAnsi="Times New Roman" w:cs="Times New Roman"/>
          <w:sz w:val="20"/>
          <w:szCs w:val="20"/>
        </w:rPr>
        <w:t xml:space="preserve">vision and mission through strategic planning with </w:t>
      </w:r>
      <w:r w:rsidR="006A2743" w:rsidRPr="003863AE">
        <w:rPr>
          <w:rFonts w:ascii="Times New Roman" w:hAnsi="Times New Roman" w:cs="Times New Roman"/>
          <w:sz w:val="20"/>
          <w:szCs w:val="20"/>
        </w:rPr>
        <w:t>the</w:t>
      </w:r>
      <w:r w:rsidRPr="003863AE">
        <w:rPr>
          <w:rFonts w:ascii="Times New Roman" w:hAnsi="Times New Roman" w:cs="Times New Roman"/>
          <w:sz w:val="20"/>
          <w:szCs w:val="20"/>
        </w:rPr>
        <w:t xml:space="preserve"> involvement of all faculty members?</w:t>
      </w:r>
    </w:p>
    <w:p w14:paraId="32B5B313" w14:textId="62A204BC" w:rsidR="006C3F6B" w:rsidRPr="003863AE" w:rsidRDefault="006C3F6B" w:rsidP="008F51ED">
      <w:pPr>
        <w:pStyle w:val="ListParagraph"/>
        <w:numPr>
          <w:ilvl w:val="0"/>
          <w:numId w:val="3"/>
        </w:numPr>
        <w:jc w:val="both"/>
        <w:rPr>
          <w:rFonts w:ascii="Times New Roman" w:hAnsi="Times New Roman" w:cs="Times New Roman"/>
          <w:sz w:val="20"/>
          <w:szCs w:val="20"/>
        </w:rPr>
      </w:pPr>
      <w:r w:rsidRPr="003863AE">
        <w:rPr>
          <w:rFonts w:ascii="Times New Roman" w:hAnsi="Times New Roman" w:cs="Times New Roman"/>
          <w:sz w:val="20"/>
          <w:szCs w:val="20"/>
        </w:rPr>
        <w:t xml:space="preserve">Whether </w:t>
      </w:r>
      <w:r w:rsidR="00EA54A6" w:rsidRPr="003863AE">
        <w:rPr>
          <w:rFonts w:ascii="Times New Roman" w:hAnsi="Times New Roman" w:cs="Times New Roman"/>
          <w:sz w:val="20"/>
          <w:szCs w:val="20"/>
        </w:rPr>
        <w:t>your</w:t>
      </w:r>
      <w:r w:rsidRPr="003863AE">
        <w:rPr>
          <w:rFonts w:ascii="Times New Roman" w:hAnsi="Times New Roman" w:cs="Times New Roman"/>
          <w:sz w:val="20"/>
          <w:szCs w:val="20"/>
        </w:rPr>
        <w:t xml:space="preserve"> institute encourages the faculty members to plan interdisciplinary postgraduate and doctoral programs in cutting-edge areas?</w:t>
      </w:r>
    </w:p>
    <w:p w14:paraId="7FA3B6E4" w14:textId="76FA6F3C" w:rsidR="006C3F6B" w:rsidRPr="003863AE" w:rsidRDefault="006C3F6B" w:rsidP="008F51ED">
      <w:pPr>
        <w:pStyle w:val="ListParagraph"/>
        <w:numPr>
          <w:ilvl w:val="0"/>
          <w:numId w:val="3"/>
        </w:numPr>
        <w:jc w:val="both"/>
        <w:rPr>
          <w:rFonts w:ascii="Times New Roman" w:hAnsi="Times New Roman" w:cs="Times New Roman"/>
          <w:sz w:val="20"/>
          <w:szCs w:val="20"/>
        </w:rPr>
      </w:pPr>
      <w:r w:rsidRPr="003863AE">
        <w:rPr>
          <w:rFonts w:ascii="Times New Roman" w:hAnsi="Times New Roman" w:cs="Times New Roman"/>
          <w:sz w:val="20"/>
          <w:szCs w:val="20"/>
        </w:rPr>
        <w:t xml:space="preserve">Whether the leadership </w:t>
      </w:r>
      <w:r w:rsidR="00750613" w:rsidRPr="003863AE">
        <w:rPr>
          <w:rFonts w:ascii="Times New Roman" w:hAnsi="Times New Roman" w:cs="Times New Roman"/>
          <w:sz w:val="20"/>
          <w:szCs w:val="20"/>
        </w:rPr>
        <w:t xml:space="preserve">of your institute </w:t>
      </w:r>
      <w:r w:rsidRPr="003863AE">
        <w:rPr>
          <w:rFonts w:ascii="Times New Roman" w:hAnsi="Times New Roman" w:cs="Times New Roman"/>
          <w:sz w:val="20"/>
          <w:szCs w:val="20"/>
        </w:rPr>
        <w:t>established the culture as suggested by the NEP 2020 for the institute with the faculty and students?</w:t>
      </w:r>
    </w:p>
    <w:p w14:paraId="46AC449C" w14:textId="77777777" w:rsidR="006C3F6B" w:rsidRPr="003863AE" w:rsidRDefault="006C3F6B" w:rsidP="008F51ED">
      <w:pPr>
        <w:pStyle w:val="ListParagraph"/>
        <w:numPr>
          <w:ilvl w:val="0"/>
          <w:numId w:val="3"/>
        </w:numPr>
        <w:jc w:val="both"/>
        <w:rPr>
          <w:rFonts w:ascii="Times New Roman" w:hAnsi="Times New Roman" w:cs="Times New Roman"/>
          <w:sz w:val="20"/>
          <w:szCs w:val="20"/>
        </w:rPr>
      </w:pPr>
      <w:r w:rsidRPr="003863AE">
        <w:rPr>
          <w:rFonts w:ascii="Times New Roman" w:hAnsi="Times New Roman" w:cs="Times New Roman"/>
          <w:sz w:val="20"/>
          <w:szCs w:val="20"/>
        </w:rPr>
        <w:t>Whether the administrator has shared the policies in encouraging the faculty members in undergoing training and development programs through bilateral agreements with some advanced countries?</w:t>
      </w:r>
    </w:p>
    <w:p w14:paraId="59D0F135" w14:textId="77777777" w:rsidR="006C3F6B" w:rsidRPr="003863AE" w:rsidRDefault="006C3F6B" w:rsidP="008F51ED">
      <w:pPr>
        <w:pStyle w:val="ListParagraph"/>
        <w:numPr>
          <w:ilvl w:val="0"/>
          <w:numId w:val="3"/>
        </w:numPr>
        <w:jc w:val="both"/>
        <w:rPr>
          <w:rFonts w:ascii="Times New Roman" w:hAnsi="Times New Roman" w:cs="Times New Roman"/>
          <w:sz w:val="20"/>
          <w:szCs w:val="20"/>
        </w:rPr>
      </w:pPr>
      <w:r w:rsidRPr="003863AE">
        <w:rPr>
          <w:rFonts w:ascii="Times New Roman" w:hAnsi="Times New Roman" w:cs="Times New Roman"/>
          <w:sz w:val="20"/>
          <w:szCs w:val="20"/>
        </w:rPr>
        <w:t>Whether the leaders show any interest in global networks with advanced institutes in various developed countries?</w:t>
      </w:r>
    </w:p>
    <w:p w14:paraId="3FC2649B" w14:textId="6081A8CE" w:rsidR="006C3F6B" w:rsidRPr="003863AE" w:rsidRDefault="006C3F6B" w:rsidP="008F51ED">
      <w:pPr>
        <w:pStyle w:val="ListParagraph"/>
        <w:numPr>
          <w:ilvl w:val="0"/>
          <w:numId w:val="3"/>
        </w:numPr>
        <w:jc w:val="both"/>
        <w:rPr>
          <w:rFonts w:ascii="Times New Roman" w:hAnsi="Times New Roman" w:cs="Times New Roman"/>
          <w:sz w:val="20"/>
          <w:szCs w:val="20"/>
        </w:rPr>
      </w:pPr>
      <w:r w:rsidRPr="003863AE">
        <w:rPr>
          <w:rFonts w:ascii="Times New Roman" w:hAnsi="Times New Roman" w:cs="Times New Roman"/>
          <w:sz w:val="20"/>
          <w:szCs w:val="20"/>
        </w:rPr>
        <w:t xml:space="preserve">Whether the leaders have followed </w:t>
      </w:r>
      <w:r w:rsidR="00616288" w:rsidRPr="003863AE">
        <w:rPr>
          <w:rFonts w:ascii="Times New Roman" w:hAnsi="Times New Roman" w:cs="Times New Roman"/>
          <w:sz w:val="20"/>
          <w:szCs w:val="20"/>
        </w:rPr>
        <w:t xml:space="preserve">good culture </w:t>
      </w:r>
      <w:r w:rsidRPr="003863AE">
        <w:rPr>
          <w:rFonts w:ascii="Times New Roman" w:hAnsi="Times New Roman" w:cs="Times New Roman"/>
          <w:sz w:val="20"/>
          <w:szCs w:val="20"/>
        </w:rPr>
        <w:t xml:space="preserve">in identifying high-performing faculty members and offered </w:t>
      </w:r>
      <w:r w:rsidR="00BC7E3C" w:rsidRPr="003863AE">
        <w:rPr>
          <w:rFonts w:ascii="Times New Roman" w:hAnsi="Times New Roman" w:cs="Times New Roman"/>
          <w:sz w:val="20"/>
          <w:szCs w:val="20"/>
        </w:rPr>
        <w:t xml:space="preserve">a </w:t>
      </w:r>
      <w:r w:rsidRPr="003863AE">
        <w:rPr>
          <w:rFonts w:ascii="Times New Roman" w:hAnsi="Times New Roman" w:cs="Times New Roman"/>
          <w:sz w:val="20"/>
          <w:szCs w:val="20"/>
        </w:rPr>
        <w:t>higher academic cadre?</w:t>
      </w:r>
    </w:p>
    <w:p w14:paraId="1F9A6CCC" w14:textId="3001109C" w:rsidR="006C3F6B" w:rsidRPr="003863AE" w:rsidRDefault="006C3F6B" w:rsidP="008F51ED">
      <w:pPr>
        <w:pStyle w:val="ListParagraph"/>
        <w:numPr>
          <w:ilvl w:val="0"/>
          <w:numId w:val="3"/>
        </w:numPr>
        <w:jc w:val="both"/>
        <w:rPr>
          <w:rFonts w:ascii="Times New Roman" w:hAnsi="Times New Roman" w:cs="Times New Roman"/>
          <w:sz w:val="20"/>
          <w:szCs w:val="20"/>
        </w:rPr>
      </w:pPr>
      <w:r w:rsidRPr="003863AE">
        <w:rPr>
          <w:rFonts w:ascii="Times New Roman" w:hAnsi="Times New Roman" w:cs="Times New Roman"/>
          <w:sz w:val="20"/>
          <w:szCs w:val="20"/>
        </w:rPr>
        <w:t>Whether the administrator recognized the excellence of the faculty members in research, consultancy</w:t>
      </w:r>
      <w:r w:rsidR="00763FE3" w:rsidRPr="003863AE">
        <w:rPr>
          <w:rFonts w:ascii="Times New Roman" w:hAnsi="Times New Roman" w:cs="Times New Roman"/>
          <w:sz w:val="20"/>
          <w:szCs w:val="20"/>
        </w:rPr>
        <w:t>,</w:t>
      </w:r>
      <w:r w:rsidRPr="003863AE">
        <w:rPr>
          <w:rFonts w:ascii="Times New Roman" w:hAnsi="Times New Roman" w:cs="Times New Roman"/>
          <w:sz w:val="20"/>
          <w:szCs w:val="20"/>
        </w:rPr>
        <w:t xml:space="preserve"> and extension services?</w:t>
      </w:r>
    </w:p>
    <w:p w14:paraId="024C8376" w14:textId="5FE982A3" w:rsidR="006C3F6B" w:rsidRPr="003863AE" w:rsidRDefault="006C3F6B" w:rsidP="008F51ED">
      <w:pPr>
        <w:pStyle w:val="ListParagraph"/>
        <w:numPr>
          <w:ilvl w:val="0"/>
          <w:numId w:val="3"/>
        </w:numPr>
        <w:jc w:val="both"/>
        <w:rPr>
          <w:rFonts w:ascii="Times New Roman" w:hAnsi="Times New Roman" w:cs="Times New Roman"/>
          <w:sz w:val="20"/>
          <w:szCs w:val="20"/>
        </w:rPr>
      </w:pPr>
      <w:r w:rsidRPr="003863AE">
        <w:rPr>
          <w:rFonts w:ascii="Times New Roman" w:hAnsi="Times New Roman" w:cs="Times New Roman"/>
          <w:sz w:val="20"/>
          <w:szCs w:val="20"/>
        </w:rPr>
        <w:t xml:space="preserve">Whether the institute has followed ethics in </w:t>
      </w:r>
      <w:r w:rsidR="00E3163E" w:rsidRPr="003863AE">
        <w:rPr>
          <w:rFonts w:ascii="Times New Roman" w:hAnsi="Times New Roman" w:cs="Times New Roman"/>
          <w:sz w:val="20"/>
          <w:szCs w:val="20"/>
        </w:rPr>
        <w:t xml:space="preserve">the </w:t>
      </w:r>
      <w:r w:rsidRPr="003863AE">
        <w:rPr>
          <w:rFonts w:ascii="Times New Roman" w:hAnsi="Times New Roman" w:cs="Times New Roman"/>
          <w:sz w:val="20"/>
          <w:szCs w:val="20"/>
        </w:rPr>
        <w:t>recruitment of the faculty members?</w:t>
      </w:r>
    </w:p>
    <w:p w14:paraId="4C5C05EE" w14:textId="77777777" w:rsidR="006C3F6B" w:rsidRPr="003863AE" w:rsidRDefault="006C3F6B" w:rsidP="008F51ED">
      <w:pPr>
        <w:pStyle w:val="ListParagraph"/>
        <w:numPr>
          <w:ilvl w:val="0"/>
          <w:numId w:val="3"/>
        </w:numPr>
        <w:jc w:val="both"/>
        <w:rPr>
          <w:rFonts w:ascii="Times New Roman" w:hAnsi="Times New Roman" w:cs="Times New Roman"/>
          <w:sz w:val="20"/>
          <w:szCs w:val="20"/>
        </w:rPr>
      </w:pPr>
      <w:r w:rsidRPr="003863AE">
        <w:rPr>
          <w:rFonts w:ascii="Times New Roman" w:hAnsi="Times New Roman" w:cs="Times New Roman"/>
          <w:sz w:val="20"/>
          <w:szCs w:val="20"/>
        </w:rPr>
        <w:t>Whether the leaders have promoted integrity, reputation, and high-performing culture of the institute?</w:t>
      </w:r>
    </w:p>
    <w:p w14:paraId="621E291A" w14:textId="04BA731A" w:rsidR="00344F2B" w:rsidRPr="003863AE" w:rsidRDefault="006C3F6B" w:rsidP="008F51ED">
      <w:pPr>
        <w:pStyle w:val="ListParagraph"/>
        <w:numPr>
          <w:ilvl w:val="0"/>
          <w:numId w:val="3"/>
        </w:numPr>
        <w:jc w:val="both"/>
        <w:rPr>
          <w:rFonts w:ascii="Times New Roman" w:hAnsi="Times New Roman" w:cs="Times New Roman"/>
          <w:sz w:val="20"/>
          <w:szCs w:val="20"/>
        </w:rPr>
      </w:pPr>
      <w:r w:rsidRPr="003863AE">
        <w:rPr>
          <w:rFonts w:ascii="Times New Roman" w:hAnsi="Times New Roman" w:cs="Times New Roman"/>
          <w:sz w:val="20"/>
          <w:szCs w:val="20"/>
        </w:rPr>
        <w:t>Whether the leaders have jointly planned any innovative training and development programs with various funding agencies like D</w:t>
      </w:r>
      <w:r w:rsidR="002A4EC5" w:rsidRPr="003863AE">
        <w:rPr>
          <w:rFonts w:ascii="Times New Roman" w:hAnsi="Times New Roman" w:cs="Times New Roman"/>
          <w:sz w:val="20"/>
          <w:szCs w:val="20"/>
        </w:rPr>
        <w:t xml:space="preserve">efence </w:t>
      </w:r>
      <w:r w:rsidRPr="003863AE">
        <w:rPr>
          <w:rFonts w:ascii="Times New Roman" w:hAnsi="Times New Roman" w:cs="Times New Roman"/>
          <w:sz w:val="20"/>
          <w:szCs w:val="20"/>
        </w:rPr>
        <w:t>R</w:t>
      </w:r>
      <w:r w:rsidR="002A4EC5" w:rsidRPr="003863AE">
        <w:rPr>
          <w:rFonts w:ascii="Times New Roman" w:hAnsi="Times New Roman" w:cs="Times New Roman"/>
          <w:sz w:val="20"/>
          <w:szCs w:val="20"/>
        </w:rPr>
        <w:t>esearch</w:t>
      </w:r>
      <w:r w:rsidR="005E286B" w:rsidRPr="003863AE">
        <w:rPr>
          <w:rFonts w:ascii="Times New Roman" w:hAnsi="Times New Roman" w:cs="Times New Roman"/>
          <w:sz w:val="20"/>
          <w:szCs w:val="20"/>
        </w:rPr>
        <w:t xml:space="preserve"> and </w:t>
      </w:r>
      <w:r w:rsidRPr="003863AE">
        <w:rPr>
          <w:rFonts w:ascii="Times New Roman" w:hAnsi="Times New Roman" w:cs="Times New Roman"/>
          <w:sz w:val="20"/>
          <w:szCs w:val="20"/>
        </w:rPr>
        <w:t>D</w:t>
      </w:r>
      <w:r w:rsidR="005E286B" w:rsidRPr="003863AE">
        <w:rPr>
          <w:rFonts w:ascii="Times New Roman" w:hAnsi="Times New Roman" w:cs="Times New Roman"/>
          <w:sz w:val="20"/>
          <w:szCs w:val="20"/>
        </w:rPr>
        <w:t xml:space="preserve">evelopment </w:t>
      </w:r>
      <w:r w:rsidRPr="003863AE">
        <w:rPr>
          <w:rFonts w:ascii="Times New Roman" w:hAnsi="Times New Roman" w:cs="Times New Roman"/>
          <w:sz w:val="20"/>
          <w:szCs w:val="20"/>
        </w:rPr>
        <w:t>O</w:t>
      </w:r>
      <w:r w:rsidR="005E286B" w:rsidRPr="003863AE">
        <w:rPr>
          <w:rFonts w:ascii="Times New Roman" w:hAnsi="Times New Roman" w:cs="Times New Roman"/>
          <w:sz w:val="20"/>
          <w:szCs w:val="20"/>
        </w:rPr>
        <w:t>rganization (DRDO)</w:t>
      </w:r>
      <w:r w:rsidRPr="003863AE">
        <w:rPr>
          <w:rFonts w:ascii="Times New Roman" w:hAnsi="Times New Roman" w:cs="Times New Roman"/>
          <w:sz w:val="20"/>
          <w:szCs w:val="20"/>
        </w:rPr>
        <w:t>, C</w:t>
      </w:r>
      <w:r w:rsidR="005E286B" w:rsidRPr="003863AE">
        <w:rPr>
          <w:rFonts w:ascii="Times New Roman" w:hAnsi="Times New Roman" w:cs="Times New Roman"/>
          <w:sz w:val="20"/>
          <w:szCs w:val="20"/>
        </w:rPr>
        <w:t xml:space="preserve">ouncil of </w:t>
      </w:r>
      <w:r w:rsidRPr="003863AE">
        <w:rPr>
          <w:rFonts w:ascii="Times New Roman" w:hAnsi="Times New Roman" w:cs="Times New Roman"/>
          <w:sz w:val="20"/>
          <w:szCs w:val="20"/>
        </w:rPr>
        <w:t>S</w:t>
      </w:r>
      <w:r w:rsidR="00D86AE6" w:rsidRPr="003863AE">
        <w:rPr>
          <w:rFonts w:ascii="Times New Roman" w:hAnsi="Times New Roman" w:cs="Times New Roman"/>
          <w:sz w:val="20"/>
          <w:szCs w:val="20"/>
        </w:rPr>
        <w:t xml:space="preserve">cientific </w:t>
      </w:r>
      <w:r w:rsidRPr="003863AE">
        <w:rPr>
          <w:rFonts w:ascii="Times New Roman" w:hAnsi="Times New Roman" w:cs="Times New Roman"/>
          <w:sz w:val="20"/>
          <w:szCs w:val="20"/>
        </w:rPr>
        <w:t>I</w:t>
      </w:r>
      <w:r w:rsidR="00D86AE6" w:rsidRPr="003863AE">
        <w:rPr>
          <w:rFonts w:ascii="Times New Roman" w:hAnsi="Times New Roman" w:cs="Times New Roman"/>
          <w:sz w:val="20"/>
          <w:szCs w:val="20"/>
        </w:rPr>
        <w:t xml:space="preserve">ndustrial </w:t>
      </w:r>
      <w:r w:rsidRPr="003863AE">
        <w:rPr>
          <w:rFonts w:ascii="Times New Roman" w:hAnsi="Times New Roman" w:cs="Times New Roman"/>
          <w:sz w:val="20"/>
          <w:szCs w:val="20"/>
        </w:rPr>
        <w:t>R</w:t>
      </w:r>
      <w:r w:rsidR="00D86AE6" w:rsidRPr="003863AE">
        <w:rPr>
          <w:rFonts w:ascii="Times New Roman" w:hAnsi="Times New Roman" w:cs="Times New Roman"/>
          <w:sz w:val="20"/>
          <w:szCs w:val="20"/>
        </w:rPr>
        <w:t>esearch (CSIR)</w:t>
      </w:r>
      <w:r w:rsidRPr="003863AE">
        <w:rPr>
          <w:rFonts w:ascii="Times New Roman" w:hAnsi="Times New Roman" w:cs="Times New Roman"/>
          <w:sz w:val="20"/>
          <w:szCs w:val="20"/>
        </w:rPr>
        <w:t>, A</w:t>
      </w:r>
      <w:r w:rsidR="00D86AE6" w:rsidRPr="003863AE">
        <w:rPr>
          <w:rFonts w:ascii="Times New Roman" w:hAnsi="Times New Roman" w:cs="Times New Roman"/>
          <w:sz w:val="20"/>
          <w:szCs w:val="20"/>
        </w:rPr>
        <w:t xml:space="preserve">ll India Council </w:t>
      </w:r>
      <w:r w:rsidR="007F4754" w:rsidRPr="003863AE">
        <w:rPr>
          <w:rFonts w:ascii="Times New Roman" w:hAnsi="Times New Roman" w:cs="Times New Roman"/>
          <w:sz w:val="20"/>
          <w:szCs w:val="20"/>
        </w:rPr>
        <w:t>of Technical Education (AICTE)</w:t>
      </w:r>
      <w:r w:rsidRPr="003863AE">
        <w:rPr>
          <w:rFonts w:ascii="Times New Roman" w:hAnsi="Times New Roman" w:cs="Times New Roman"/>
          <w:sz w:val="20"/>
          <w:szCs w:val="20"/>
        </w:rPr>
        <w:t>, I</w:t>
      </w:r>
      <w:r w:rsidR="007F4754" w:rsidRPr="003863AE">
        <w:rPr>
          <w:rFonts w:ascii="Times New Roman" w:hAnsi="Times New Roman" w:cs="Times New Roman"/>
          <w:sz w:val="20"/>
          <w:szCs w:val="20"/>
        </w:rPr>
        <w:t xml:space="preserve">ndian </w:t>
      </w:r>
      <w:r w:rsidRPr="003863AE">
        <w:rPr>
          <w:rFonts w:ascii="Times New Roman" w:hAnsi="Times New Roman" w:cs="Times New Roman"/>
          <w:sz w:val="20"/>
          <w:szCs w:val="20"/>
        </w:rPr>
        <w:t>S</w:t>
      </w:r>
      <w:r w:rsidR="007F4754" w:rsidRPr="003863AE">
        <w:rPr>
          <w:rFonts w:ascii="Times New Roman" w:hAnsi="Times New Roman" w:cs="Times New Roman"/>
          <w:sz w:val="20"/>
          <w:szCs w:val="20"/>
        </w:rPr>
        <w:t xml:space="preserve">ociety </w:t>
      </w:r>
      <w:r w:rsidR="000B1DC4" w:rsidRPr="003863AE">
        <w:rPr>
          <w:rFonts w:ascii="Times New Roman" w:hAnsi="Times New Roman" w:cs="Times New Roman"/>
          <w:sz w:val="20"/>
          <w:szCs w:val="20"/>
        </w:rPr>
        <w:t>for Technical</w:t>
      </w:r>
      <w:r w:rsidR="007F4754" w:rsidRPr="003863AE">
        <w:rPr>
          <w:rFonts w:ascii="Times New Roman" w:hAnsi="Times New Roman" w:cs="Times New Roman"/>
          <w:sz w:val="20"/>
          <w:szCs w:val="20"/>
        </w:rPr>
        <w:t xml:space="preserve"> </w:t>
      </w:r>
      <w:r w:rsidRPr="003863AE">
        <w:rPr>
          <w:rFonts w:ascii="Times New Roman" w:hAnsi="Times New Roman" w:cs="Times New Roman"/>
          <w:sz w:val="20"/>
          <w:szCs w:val="20"/>
        </w:rPr>
        <w:t>E</w:t>
      </w:r>
      <w:r w:rsidR="000B1DC4" w:rsidRPr="003863AE">
        <w:rPr>
          <w:rFonts w:ascii="Times New Roman" w:hAnsi="Times New Roman" w:cs="Times New Roman"/>
          <w:sz w:val="20"/>
          <w:szCs w:val="20"/>
        </w:rPr>
        <w:t>ducation (ISTE)</w:t>
      </w:r>
      <w:r w:rsidR="00856578" w:rsidRPr="003863AE">
        <w:rPr>
          <w:rFonts w:ascii="Times New Roman" w:hAnsi="Times New Roman" w:cs="Times New Roman"/>
          <w:sz w:val="20"/>
          <w:szCs w:val="20"/>
        </w:rPr>
        <w:t>,</w:t>
      </w:r>
      <w:r w:rsidRPr="003863AE">
        <w:rPr>
          <w:rFonts w:ascii="Times New Roman" w:hAnsi="Times New Roman" w:cs="Times New Roman"/>
          <w:sz w:val="20"/>
          <w:szCs w:val="20"/>
        </w:rPr>
        <w:t xml:space="preserve"> etc.?</w:t>
      </w:r>
    </w:p>
    <w:p w14:paraId="6C30FCC3" w14:textId="77777777" w:rsidR="00A55D1A" w:rsidRDefault="00A55D1A">
      <w:pPr>
        <w:rPr>
          <w:rFonts w:ascii="Times New Roman" w:hAnsi="Times New Roman" w:cs="Times New Roman"/>
          <w:b/>
          <w:bCs/>
          <w:sz w:val="20"/>
          <w:szCs w:val="20"/>
        </w:rPr>
        <w:sectPr w:rsidR="00A55D1A" w:rsidSect="00A55D1A">
          <w:type w:val="continuous"/>
          <w:pgSz w:w="11906" w:h="16838" w:code="9"/>
          <w:pgMar w:top="1440" w:right="864" w:bottom="1440" w:left="1008" w:header="720" w:footer="720" w:gutter="576"/>
          <w:cols w:num="2" w:space="730"/>
          <w:docGrid w:linePitch="360"/>
        </w:sectPr>
      </w:pPr>
    </w:p>
    <w:p w14:paraId="52494CE1" w14:textId="3B30BAEA" w:rsidR="00344F2B" w:rsidRPr="00F22F68" w:rsidRDefault="0036644C">
      <w:pPr>
        <w:rPr>
          <w:rFonts w:ascii="Times New Roman" w:hAnsi="Times New Roman" w:cs="Times New Roman"/>
          <w:b/>
          <w:bCs/>
          <w:sz w:val="16"/>
          <w:szCs w:val="16"/>
        </w:rPr>
      </w:pPr>
      <w:r w:rsidRPr="00F22F68">
        <w:rPr>
          <w:rFonts w:ascii="Times New Roman" w:hAnsi="Times New Roman" w:cs="Times New Roman"/>
          <w:b/>
          <w:bCs/>
          <w:sz w:val="16"/>
          <w:szCs w:val="16"/>
        </w:rPr>
        <w:t>Table-1</w:t>
      </w:r>
      <w:r w:rsidR="003F2DA2" w:rsidRPr="00F22F68">
        <w:rPr>
          <w:rFonts w:ascii="Times New Roman" w:hAnsi="Times New Roman" w:cs="Times New Roman"/>
          <w:b/>
          <w:bCs/>
          <w:sz w:val="16"/>
          <w:szCs w:val="16"/>
        </w:rPr>
        <w:t xml:space="preserve">: </w:t>
      </w:r>
      <w:r w:rsidR="00344F2B" w:rsidRPr="00F22F68">
        <w:rPr>
          <w:rFonts w:ascii="Times New Roman" w:hAnsi="Times New Roman" w:cs="Times New Roman"/>
          <w:b/>
          <w:bCs/>
          <w:sz w:val="16"/>
          <w:szCs w:val="16"/>
        </w:rPr>
        <w:t>F</w:t>
      </w:r>
      <w:r w:rsidR="00696E35" w:rsidRPr="00F22F68">
        <w:rPr>
          <w:rFonts w:ascii="Times New Roman" w:hAnsi="Times New Roman" w:cs="Times New Roman"/>
          <w:b/>
          <w:bCs/>
          <w:sz w:val="16"/>
          <w:szCs w:val="16"/>
        </w:rPr>
        <w:t>EEDBACK</w:t>
      </w:r>
      <w:r w:rsidR="00344F2B" w:rsidRPr="00F22F68">
        <w:rPr>
          <w:rFonts w:ascii="Times New Roman" w:hAnsi="Times New Roman" w:cs="Times New Roman"/>
          <w:b/>
          <w:bCs/>
          <w:sz w:val="16"/>
          <w:szCs w:val="16"/>
        </w:rPr>
        <w:t xml:space="preserve"> </w:t>
      </w:r>
      <w:r w:rsidR="00696E35" w:rsidRPr="00F22F68">
        <w:rPr>
          <w:rFonts w:ascii="Times New Roman" w:hAnsi="Times New Roman" w:cs="Times New Roman"/>
          <w:b/>
          <w:bCs/>
          <w:sz w:val="16"/>
          <w:szCs w:val="16"/>
        </w:rPr>
        <w:t>FROM</w:t>
      </w:r>
      <w:r w:rsidR="00344F2B" w:rsidRPr="00F22F68">
        <w:rPr>
          <w:rFonts w:ascii="Times New Roman" w:hAnsi="Times New Roman" w:cs="Times New Roman"/>
          <w:b/>
          <w:bCs/>
          <w:sz w:val="16"/>
          <w:szCs w:val="16"/>
        </w:rPr>
        <w:t xml:space="preserve"> </w:t>
      </w:r>
      <w:r w:rsidR="00696E35" w:rsidRPr="00F22F68">
        <w:rPr>
          <w:rFonts w:ascii="Times New Roman" w:hAnsi="Times New Roman" w:cs="Times New Roman"/>
          <w:b/>
          <w:bCs/>
          <w:sz w:val="16"/>
          <w:szCs w:val="16"/>
        </w:rPr>
        <w:t xml:space="preserve">THE </w:t>
      </w:r>
      <w:r w:rsidR="00CA5612" w:rsidRPr="00F22F68">
        <w:rPr>
          <w:rFonts w:ascii="Times New Roman" w:hAnsi="Times New Roman" w:cs="Times New Roman"/>
          <w:b/>
          <w:bCs/>
          <w:sz w:val="16"/>
          <w:szCs w:val="16"/>
        </w:rPr>
        <w:t>P</w:t>
      </w:r>
      <w:r w:rsidR="00696E35" w:rsidRPr="00F22F68">
        <w:rPr>
          <w:rFonts w:ascii="Times New Roman" w:hAnsi="Times New Roman" w:cs="Times New Roman"/>
          <w:b/>
          <w:bCs/>
          <w:sz w:val="16"/>
          <w:szCs w:val="16"/>
        </w:rPr>
        <w:t>ARTICIPANTS</w:t>
      </w:r>
    </w:p>
    <w:p w14:paraId="034B1BB9" w14:textId="01807C16" w:rsidR="007D64EE" w:rsidRPr="003863AE" w:rsidRDefault="007D64EE">
      <w:pPr>
        <w:rPr>
          <w:rFonts w:ascii="Times New Roman" w:hAnsi="Times New Roman" w:cs="Times New Roman"/>
          <w:sz w:val="20"/>
          <w:szCs w:val="20"/>
        </w:rPr>
      </w:pPr>
      <w:r w:rsidRPr="003863AE">
        <w:rPr>
          <w:rFonts w:ascii="Times New Roman" w:hAnsi="Times New Roman" w:cs="Times New Roman"/>
          <w:sz w:val="20"/>
          <w:szCs w:val="20"/>
        </w:rPr>
        <w:t xml:space="preserve">The participants have indicated their feedback through </w:t>
      </w:r>
      <w:r w:rsidR="00F75587" w:rsidRPr="003863AE">
        <w:rPr>
          <w:rFonts w:ascii="Times New Roman" w:hAnsi="Times New Roman" w:cs="Times New Roman"/>
          <w:sz w:val="20"/>
          <w:szCs w:val="20"/>
        </w:rPr>
        <w:t>Kirkpatrick</w:t>
      </w:r>
      <w:r w:rsidR="00414061" w:rsidRPr="003863AE">
        <w:rPr>
          <w:rFonts w:ascii="Times New Roman" w:hAnsi="Times New Roman" w:cs="Times New Roman"/>
          <w:sz w:val="20"/>
          <w:szCs w:val="20"/>
        </w:rPr>
        <w:t xml:space="preserve"> four</w:t>
      </w:r>
      <w:r w:rsidR="00C658F2" w:rsidRPr="003863AE">
        <w:rPr>
          <w:rFonts w:ascii="Times New Roman" w:hAnsi="Times New Roman" w:cs="Times New Roman"/>
          <w:sz w:val="20"/>
          <w:szCs w:val="20"/>
        </w:rPr>
        <w:t>-</w:t>
      </w:r>
      <w:r w:rsidR="00414061" w:rsidRPr="003863AE">
        <w:rPr>
          <w:rFonts w:ascii="Times New Roman" w:hAnsi="Times New Roman" w:cs="Times New Roman"/>
          <w:sz w:val="20"/>
          <w:szCs w:val="20"/>
        </w:rPr>
        <w:t>point</w:t>
      </w:r>
      <w:r w:rsidR="00C31333" w:rsidRPr="003863AE">
        <w:rPr>
          <w:rFonts w:ascii="Times New Roman" w:hAnsi="Times New Roman" w:cs="Times New Roman"/>
          <w:sz w:val="20"/>
          <w:szCs w:val="20"/>
        </w:rPr>
        <w:t xml:space="preserve"> scale and are presented in Table</w:t>
      </w:r>
      <w:r w:rsidR="00A65161" w:rsidRPr="003863AE">
        <w:rPr>
          <w:rFonts w:ascii="Times New Roman" w:hAnsi="Times New Roman" w:cs="Times New Roman"/>
          <w:sz w:val="20"/>
          <w:szCs w:val="20"/>
        </w:rPr>
        <w:t xml:space="preserve"> 1</w:t>
      </w:r>
      <w:r w:rsidR="00C658F2" w:rsidRPr="003863AE">
        <w:rPr>
          <w:rFonts w:ascii="Times New Roman" w:hAnsi="Times New Roman" w:cs="Times New Roman"/>
          <w:sz w:val="20"/>
          <w:szCs w:val="20"/>
        </w:rPr>
        <w:t>below:</w:t>
      </w:r>
    </w:p>
    <w:tbl>
      <w:tblPr>
        <w:tblStyle w:val="TableGrid"/>
        <w:tblW w:w="0" w:type="auto"/>
        <w:tblLook w:val="04A0" w:firstRow="1" w:lastRow="0" w:firstColumn="1" w:lastColumn="0" w:noHBand="0" w:noVBand="1"/>
      </w:tblPr>
      <w:tblGrid>
        <w:gridCol w:w="676"/>
        <w:gridCol w:w="4139"/>
        <w:gridCol w:w="1417"/>
        <w:gridCol w:w="1276"/>
        <w:gridCol w:w="975"/>
        <w:gridCol w:w="965"/>
      </w:tblGrid>
      <w:tr w:rsidR="00801319" w:rsidRPr="003863AE" w14:paraId="716FB84A" w14:textId="77777777" w:rsidTr="003252AB">
        <w:tc>
          <w:tcPr>
            <w:tcW w:w="676" w:type="dxa"/>
          </w:tcPr>
          <w:p w14:paraId="554D91A0" w14:textId="5235D871" w:rsidR="00612BD9" w:rsidRPr="003863AE" w:rsidRDefault="00612BD9">
            <w:pPr>
              <w:rPr>
                <w:rFonts w:ascii="Times New Roman" w:hAnsi="Times New Roman" w:cs="Times New Roman"/>
                <w:sz w:val="20"/>
                <w:szCs w:val="20"/>
              </w:rPr>
            </w:pPr>
            <w:r w:rsidRPr="003863AE">
              <w:rPr>
                <w:rFonts w:ascii="Times New Roman" w:hAnsi="Times New Roman" w:cs="Times New Roman"/>
                <w:sz w:val="20"/>
                <w:szCs w:val="20"/>
              </w:rPr>
              <w:lastRenderedPageBreak/>
              <w:t>S.</w:t>
            </w:r>
            <w:r w:rsidR="000E6371" w:rsidRPr="003863AE">
              <w:rPr>
                <w:rFonts w:ascii="Times New Roman" w:hAnsi="Times New Roman" w:cs="Times New Roman"/>
                <w:sz w:val="20"/>
                <w:szCs w:val="20"/>
              </w:rPr>
              <w:t xml:space="preserve"> </w:t>
            </w:r>
            <w:r w:rsidRPr="003863AE">
              <w:rPr>
                <w:rFonts w:ascii="Times New Roman" w:hAnsi="Times New Roman" w:cs="Times New Roman"/>
                <w:sz w:val="20"/>
                <w:szCs w:val="20"/>
              </w:rPr>
              <w:t>No.</w:t>
            </w:r>
          </w:p>
        </w:tc>
        <w:tc>
          <w:tcPr>
            <w:tcW w:w="4139" w:type="dxa"/>
          </w:tcPr>
          <w:p w14:paraId="1BD88024" w14:textId="51AD8F92" w:rsidR="00612BD9" w:rsidRPr="003863AE" w:rsidRDefault="00E60211">
            <w:pPr>
              <w:rPr>
                <w:rFonts w:ascii="Times New Roman" w:hAnsi="Times New Roman" w:cs="Times New Roman"/>
                <w:sz w:val="20"/>
                <w:szCs w:val="20"/>
              </w:rPr>
            </w:pPr>
            <w:r w:rsidRPr="003863AE">
              <w:rPr>
                <w:rFonts w:ascii="Times New Roman" w:hAnsi="Times New Roman" w:cs="Times New Roman"/>
                <w:sz w:val="20"/>
                <w:szCs w:val="20"/>
              </w:rPr>
              <w:t xml:space="preserve">Cultural Factor </w:t>
            </w:r>
            <w:r w:rsidR="00612BD9" w:rsidRPr="003863AE">
              <w:rPr>
                <w:rFonts w:ascii="Times New Roman" w:hAnsi="Times New Roman" w:cs="Times New Roman"/>
                <w:sz w:val="20"/>
                <w:szCs w:val="20"/>
              </w:rPr>
              <w:t>Description</w:t>
            </w:r>
          </w:p>
        </w:tc>
        <w:tc>
          <w:tcPr>
            <w:tcW w:w="1417" w:type="dxa"/>
          </w:tcPr>
          <w:p w14:paraId="63FF0A4C" w14:textId="77777777" w:rsidR="00612BD9" w:rsidRPr="003863AE" w:rsidRDefault="00612BD9">
            <w:pPr>
              <w:rPr>
                <w:rFonts w:ascii="Times New Roman" w:hAnsi="Times New Roman" w:cs="Times New Roman"/>
                <w:sz w:val="20"/>
                <w:szCs w:val="20"/>
              </w:rPr>
            </w:pPr>
            <w:r w:rsidRPr="003863AE">
              <w:rPr>
                <w:rFonts w:ascii="Times New Roman" w:hAnsi="Times New Roman" w:cs="Times New Roman"/>
                <w:sz w:val="20"/>
                <w:szCs w:val="20"/>
              </w:rPr>
              <w:t>Excellen</w:t>
            </w:r>
            <w:r w:rsidR="00D15A12" w:rsidRPr="003863AE">
              <w:rPr>
                <w:rFonts w:ascii="Times New Roman" w:hAnsi="Times New Roman" w:cs="Times New Roman"/>
                <w:sz w:val="20"/>
                <w:szCs w:val="20"/>
              </w:rPr>
              <w:t>ce</w:t>
            </w:r>
          </w:p>
          <w:p w14:paraId="0EEAFF17" w14:textId="4A3AF70D" w:rsidR="00CE1F20" w:rsidRPr="003863AE" w:rsidRDefault="00CE1F20">
            <w:pPr>
              <w:rPr>
                <w:rFonts w:ascii="Times New Roman" w:hAnsi="Times New Roman" w:cs="Times New Roman"/>
                <w:sz w:val="20"/>
                <w:szCs w:val="20"/>
              </w:rPr>
            </w:pPr>
            <w:r w:rsidRPr="003863AE">
              <w:rPr>
                <w:rFonts w:ascii="Times New Roman" w:hAnsi="Times New Roman" w:cs="Times New Roman"/>
                <w:sz w:val="20"/>
                <w:szCs w:val="20"/>
              </w:rPr>
              <w:t>%</w:t>
            </w:r>
          </w:p>
        </w:tc>
        <w:tc>
          <w:tcPr>
            <w:tcW w:w="1276" w:type="dxa"/>
          </w:tcPr>
          <w:p w14:paraId="3B7730BA" w14:textId="77777777" w:rsidR="00612BD9" w:rsidRPr="003863AE" w:rsidRDefault="00D15A12">
            <w:pPr>
              <w:rPr>
                <w:rFonts w:ascii="Times New Roman" w:hAnsi="Times New Roman" w:cs="Times New Roman"/>
                <w:sz w:val="20"/>
                <w:szCs w:val="20"/>
              </w:rPr>
            </w:pPr>
            <w:r w:rsidRPr="003863AE">
              <w:rPr>
                <w:rFonts w:ascii="Times New Roman" w:hAnsi="Times New Roman" w:cs="Times New Roman"/>
                <w:sz w:val="20"/>
                <w:szCs w:val="20"/>
              </w:rPr>
              <w:t>Very good</w:t>
            </w:r>
          </w:p>
          <w:p w14:paraId="5BB8B6D3" w14:textId="669520B7" w:rsidR="00CE1F20" w:rsidRPr="003863AE" w:rsidRDefault="00CE1F20">
            <w:pPr>
              <w:rPr>
                <w:rFonts w:ascii="Times New Roman" w:hAnsi="Times New Roman" w:cs="Times New Roman"/>
                <w:sz w:val="20"/>
                <w:szCs w:val="20"/>
              </w:rPr>
            </w:pPr>
            <w:r w:rsidRPr="003863AE">
              <w:rPr>
                <w:rFonts w:ascii="Times New Roman" w:hAnsi="Times New Roman" w:cs="Times New Roman"/>
                <w:sz w:val="20"/>
                <w:szCs w:val="20"/>
              </w:rPr>
              <w:t>%</w:t>
            </w:r>
          </w:p>
        </w:tc>
        <w:tc>
          <w:tcPr>
            <w:tcW w:w="975" w:type="dxa"/>
          </w:tcPr>
          <w:p w14:paraId="7AF399FF" w14:textId="77777777" w:rsidR="00612BD9" w:rsidRPr="003863AE" w:rsidRDefault="00D15A12">
            <w:pPr>
              <w:rPr>
                <w:rFonts w:ascii="Times New Roman" w:hAnsi="Times New Roman" w:cs="Times New Roman"/>
                <w:sz w:val="20"/>
                <w:szCs w:val="20"/>
              </w:rPr>
            </w:pPr>
            <w:r w:rsidRPr="003863AE">
              <w:rPr>
                <w:rFonts w:ascii="Times New Roman" w:hAnsi="Times New Roman" w:cs="Times New Roman"/>
                <w:sz w:val="20"/>
                <w:szCs w:val="20"/>
              </w:rPr>
              <w:t>G</w:t>
            </w:r>
            <w:r w:rsidR="00612BD9" w:rsidRPr="003863AE">
              <w:rPr>
                <w:rFonts w:ascii="Times New Roman" w:hAnsi="Times New Roman" w:cs="Times New Roman"/>
                <w:sz w:val="20"/>
                <w:szCs w:val="20"/>
              </w:rPr>
              <w:t>ood</w:t>
            </w:r>
          </w:p>
          <w:p w14:paraId="584A9D02" w14:textId="6E67BB21" w:rsidR="00CE1F20" w:rsidRPr="003863AE" w:rsidRDefault="00CE1F20">
            <w:pPr>
              <w:rPr>
                <w:rFonts w:ascii="Times New Roman" w:hAnsi="Times New Roman" w:cs="Times New Roman"/>
                <w:sz w:val="20"/>
                <w:szCs w:val="20"/>
              </w:rPr>
            </w:pPr>
            <w:r w:rsidRPr="003863AE">
              <w:rPr>
                <w:rFonts w:ascii="Times New Roman" w:hAnsi="Times New Roman" w:cs="Times New Roman"/>
                <w:sz w:val="20"/>
                <w:szCs w:val="20"/>
              </w:rPr>
              <w:t>%</w:t>
            </w:r>
          </w:p>
        </w:tc>
        <w:tc>
          <w:tcPr>
            <w:tcW w:w="965" w:type="dxa"/>
          </w:tcPr>
          <w:p w14:paraId="63596E4E" w14:textId="77777777" w:rsidR="00612BD9" w:rsidRPr="003863AE" w:rsidRDefault="00D15A12">
            <w:pPr>
              <w:rPr>
                <w:rFonts w:ascii="Times New Roman" w:hAnsi="Times New Roman" w:cs="Times New Roman"/>
                <w:sz w:val="20"/>
                <w:szCs w:val="20"/>
              </w:rPr>
            </w:pPr>
            <w:r w:rsidRPr="003863AE">
              <w:rPr>
                <w:rFonts w:ascii="Times New Roman" w:hAnsi="Times New Roman" w:cs="Times New Roman"/>
                <w:sz w:val="20"/>
                <w:szCs w:val="20"/>
              </w:rPr>
              <w:t>Fair</w:t>
            </w:r>
          </w:p>
          <w:p w14:paraId="41764632" w14:textId="78E997C6" w:rsidR="00CE1F20" w:rsidRPr="003863AE" w:rsidRDefault="00CE1F20">
            <w:pPr>
              <w:rPr>
                <w:rFonts w:ascii="Times New Roman" w:hAnsi="Times New Roman" w:cs="Times New Roman"/>
                <w:sz w:val="20"/>
                <w:szCs w:val="20"/>
              </w:rPr>
            </w:pPr>
            <w:r w:rsidRPr="003863AE">
              <w:rPr>
                <w:rFonts w:ascii="Times New Roman" w:hAnsi="Times New Roman" w:cs="Times New Roman"/>
                <w:sz w:val="20"/>
                <w:szCs w:val="20"/>
              </w:rPr>
              <w:t>%</w:t>
            </w:r>
          </w:p>
        </w:tc>
      </w:tr>
      <w:tr w:rsidR="00801319" w:rsidRPr="003863AE" w14:paraId="45EEA972" w14:textId="77777777" w:rsidTr="003252AB">
        <w:tc>
          <w:tcPr>
            <w:tcW w:w="676" w:type="dxa"/>
          </w:tcPr>
          <w:p w14:paraId="65FDDDB3" w14:textId="76BD5292" w:rsidR="00612BD9" w:rsidRPr="003863AE" w:rsidRDefault="000E6371">
            <w:pPr>
              <w:rPr>
                <w:rFonts w:ascii="Times New Roman" w:hAnsi="Times New Roman" w:cs="Times New Roman"/>
                <w:sz w:val="20"/>
                <w:szCs w:val="20"/>
              </w:rPr>
            </w:pPr>
            <w:r w:rsidRPr="003863AE">
              <w:rPr>
                <w:rFonts w:ascii="Times New Roman" w:hAnsi="Times New Roman" w:cs="Times New Roman"/>
                <w:sz w:val="20"/>
                <w:szCs w:val="20"/>
              </w:rPr>
              <w:t>1</w:t>
            </w:r>
          </w:p>
        </w:tc>
        <w:tc>
          <w:tcPr>
            <w:tcW w:w="4139" w:type="dxa"/>
          </w:tcPr>
          <w:p w14:paraId="572F0EBE" w14:textId="0215EF42" w:rsidR="00612BD9" w:rsidRPr="003863AE" w:rsidRDefault="00F97C47">
            <w:pPr>
              <w:rPr>
                <w:rFonts w:ascii="Times New Roman" w:hAnsi="Times New Roman" w:cs="Times New Roman"/>
                <w:sz w:val="20"/>
                <w:szCs w:val="20"/>
              </w:rPr>
            </w:pPr>
            <w:r w:rsidRPr="003863AE">
              <w:rPr>
                <w:rFonts w:ascii="Times New Roman" w:hAnsi="Times New Roman" w:cs="Times New Roman"/>
                <w:sz w:val="20"/>
                <w:szCs w:val="20"/>
              </w:rPr>
              <w:t>Strategic Planning</w:t>
            </w:r>
            <w:r w:rsidR="00894854" w:rsidRPr="003863AE">
              <w:rPr>
                <w:rFonts w:ascii="Times New Roman" w:hAnsi="Times New Roman" w:cs="Times New Roman"/>
                <w:sz w:val="20"/>
                <w:szCs w:val="20"/>
              </w:rPr>
              <w:t xml:space="preserve"> of the Institute</w:t>
            </w:r>
          </w:p>
        </w:tc>
        <w:tc>
          <w:tcPr>
            <w:tcW w:w="1417" w:type="dxa"/>
          </w:tcPr>
          <w:p w14:paraId="5BB18132" w14:textId="5C02B4D7" w:rsidR="00612BD9" w:rsidRPr="003863AE" w:rsidRDefault="003D5147">
            <w:pPr>
              <w:rPr>
                <w:rFonts w:ascii="Times New Roman" w:hAnsi="Times New Roman" w:cs="Times New Roman"/>
                <w:sz w:val="20"/>
                <w:szCs w:val="20"/>
              </w:rPr>
            </w:pPr>
            <w:r w:rsidRPr="003863AE">
              <w:rPr>
                <w:rFonts w:ascii="Times New Roman" w:hAnsi="Times New Roman" w:cs="Times New Roman"/>
                <w:sz w:val="20"/>
                <w:szCs w:val="20"/>
              </w:rPr>
              <w:t>9</w:t>
            </w:r>
            <w:r w:rsidR="006D2BB0" w:rsidRPr="003863AE">
              <w:rPr>
                <w:rFonts w:ascii="Times New Roman" w:hAnsi="Times New Roman" w:cs="Times New Roman"/>
                <w:sz w:val="20"/>
                <w:szCs w:val="20"/>
              </w:rPr>
              <w:t>.78</w:t>
            </w:r>
          </w:p>
        </w:tc>
        <w:tc>
          <w:tcPr>
            <w:tcW w:w="1276" w:type="dxa"/>
          </w:tcPr>
          <w:p w14:paraId="43556C62" w14:textId="4085F493" w:rsidR="00612BD9" w:rsidRPr="003863AE" w:rsidRDefault="007207C9">
            <w:pPr>
              <w:rPr>
                <w:rFonts w:ascii="Times New Roman" w:hAnsi="Times New Roman" w:cs="Times New Roman"/>
                <w:sz w:val="20"/>
                <w:szCs w:val="20"/>
              </w:rPr>
            </w:pPr>
            <w:r w:rsidRPr="003863AE">
              <w:rPr>
                <w:rFonts w:ascii="Times New Roman" w:hAnsi="Times New Roman" w:cs="Times New Roman"/>
                <w:sz w:val="20"/>
                <w:szCs w:val="20"/>
              </w:rPr>
              <w:t>17.39</w:t>
            </w:r>
          </w:p>
        </w:tc>
        <w:tc>
          <w:tcPr>
            <w:tcW w:w="975" w:type="dxa"/>
          </w:tcPr>
          <w:p w14:paraId="3F2BD1E1" w14:textId="34708748" w:rsidR="00612BD9" w:rsidRPr="003863AE" w:rsidRDefault="00801319">
            <w:pPr>
              <w:rPr>
                <w:rFonts w:ascii="Times New Roman" w:hAnsi="Times New Roman" w:cs="Times New Roman"/>
                <w:sz w:val="20"/>
                <w:szCs w:val="20"/>
              </w:rPr>
            </w:pPr>
            <w:r w:rsidRPr="003863AE">
              <w:rPr>
                <w:rFonts w:ascii="Times New Roman" w:hAnsi="Times New Roman" w:cs="Times New Roman"/>
                <w:sz w:val="20"/>
                <w:szCs w:val="20"/>
              </w:rPr>
              <w:t>2</w:t>
            </w:r>
            <w:r w:rsidR="0091653F" w:rsidRPr="003863AE">
              <w:rPr>
                <w:rFonts w:ascii="Times New Roman" w:hAnsi="Times New Roman" w:cs="Times New Roman"/>
                <w:sz w:val="20"/>
                <w:szCs w:val="20"/>
              </w:rPr>
              <w:t>2.83</w:t>
            </w:r>
          </w:p>
        </w:tc>
        <w:tc>
          <w:tcPr>
            <w:tcW w:w="965" w:type="dxa"/>
          </w:tcPr>
          <w:p w14:paraId="0F1F7C42" w14:textId="0A8F7F15" w:rsidR="00612BD9" w:rsidRPr="003863AE" w:rsidRDefault="0079584A">
            <w:pPr>
              <w:rPr>
                <w:rFonts w:ascii="Times New Roman" w:hAnsi="Times New Roman" w:cs="Times New Roman"/>
                <w:sz w:val="20"/>
                <w:szCs w:val="20"/>
              </w:rPr>
            </w:pPr>
            <w:r w:rsidRPr="003863AE">
              <w:rPr>
                <w:rFonts w:ascii="Times New Roman" w:hAnsi="Times New Roman" w:cs="Times New Roman"/>
                <w:sz w:val="20"/>
                <w:szCs w:val="20"/>
              </w:rPr>
              <w:t>50</w:t>
            </w:r>
          </w:p>
        </w:tc>
      </w:tr>
      <w:tr w:rsidR="00801319" w:rsidRPr="003863AE" w14:paraId="39FB9B22" w14:textId="77777777" w:rsidTr="003252AB">
        <w:tc>
          <w:tcPr>
            <w:tcW w:w="676" w:type="dxa"/>
          </w:tcPr>
          <w:p w14:paraId="6FE76077" w14:textId="58159DFA" w:rsidR="00612BD9" w:rsidRPr="003863AE" w:rsidRDefault="000E6371">
            <w:pPr>
              <w:rPr>
                <w:rFonts w:ascii="Times New Roman" w:hAnsi="Times New Roman" w:cs="Times New Roman"/>
                <w:sz w:val="20"/>
                <w:szCs w:val="20"/>
              </w:rPr>
            </w:pPr>
            <w:r w:rsidRPr="003863AE">
              <w:rPr>
                <w:rFonts w:ascii="Times New Roman" w:hAnsi="Times New Roman" w:cs="Times New Roman"/>
                <w:sz w:val="20"/>
                <w:szCs w:val="20"/>
              </w:rPr>
              <w:t>2</w:t>
            </w:r>
          </w:p>
        </w:tc>
        <w:tc>
          <w:tcPr>
            <w:tcW w:w="4139" w:type="dxa"/>
          </w:tcPr>
          <w:p w14:paraId="1A6C9E35" w14:textId="29AEBA62" w:rsidR="00612BD9" w:rsidRPr="003863AE" w:rsidRDefault="00894854">
            <w:pPr>
              <w:rPr>
                <w:rFonts w:ascii="Times New Roman" w:hAnsi="Times New Roman" w:cs="Times New Roman"/>
                <w:sz w:val="20"/>
                <w:szCs w:val="20"/>
              </w:rPr>
            </w:pPr>
            <w:r w:rsidRPr="003863AE">
              <w:rPr>
                <w:rFonts w:ascii="Times New Roman" w:hAnsi="Times New Roman" w:cs="Times New Roman"/>
                <w:sz w:val="20"/>
                <w:szCs w:val="20"/>
              </w:rPr>
              <w:t>Encouragement for Interdisciplinary Programs</w:t>
            </w:r>
          </w:p>
        </w:tc>
        <w:tc>
          <w:tcPr>
            <w:tcW w:w="1417" w:type="dxa"/>
          </w:tcPr>
          <w:p w14:paraId="233F19AC" w14:textId="6EE07438" w:rsidR="00612BD9" w:rsidRPr="003863AE" w:rsidRDefault="0005765D">
            <w:pPr>
              <w:rPr>
                <w:rFonts w:ascii="Times New Roman" w:hAnsi="Times New Roman" w:cs="Times New Roman"/>
                <w:sz w:val="20"/>
                <w:szCs w:val="20"/>
              </w:rPr>
            </w:pPr>
            <w:r w:rsidRPr="003863AE">
              <w:rPr>
                <w:rFonts w:ascii="Times New Roman" w:hAnsi="Times New Roman" w:cs="Times New Roman"/>
                <w:sz w:val="20"/>
                <w:szCs w:val="20"/>
              </w:rPr>
              <w:t>8.70</w:t>
            </w:r>
          </w:p>
        </w:tc>
        <w:tc>
          <w:tcPr>
            <w:tcW w:w="1276" w:type="dxa"/>
          </w:tcPr>
          <w:p w14:paraId="53FE1D29" w14:textId="33D77990" w:rsidR="00612BD9" w:rsidRPr="003863AE" w:rsidRDefault="007B7B2A">
            <w:pPr>
              <w:rPr>
                <w:rFonts w:ascii="Times New Roman" w:hAnsi="Times New Roman" w:cs="Times New Roman"/>
                <w:sz w:val="20"/>
                <w:szCs w:val="20"/>
              </w:rPr>
            </w:pPr>
            <w:r w:rsidRPr="003863AE">
              <w:rPr>
                <w:rFonts w:ascii="Times New Roman" w:hAnsi="Times New Roman" w:cs="Times New Roman"/>
                <w:sz w:val="20"/>
                <w:szCs w:val="20"/>
              </w:rPr>
              <w:t>20.65</w:t>
            </w:r>
          </w:p>
        </w:tc>
        <w:tc>
          <w:tcPr>
            <w:tcW w:w="975" w:type="dxa"/>
          </w:tcPr>
          <w:p w14:paraId="56B199CA" w14:textId="6EF8B74C" w:rsidR="00612BD9" w:rsidRPr="003863AE" w:rsidRDefault="008E6968">
            <w:pPr>
              <w:rPr>
                <w:rFonts w:ascii="Times New Roman" w:hAnsi="Times New Roman" w:cs="Times New Roman"/>
                <w:sz w:val="20"/>
                <w:szCs w:val="20"/>
              </w:rPr>
            </w:pPr>
            <w:r w:rsidRPr="003863AE">
              <w:rPr>
                <w:rFonts w:ascii="Times New Roman" w:hAnsi="Times New Roman" w:cs="Times New Roman"/>
                <w:sz w:val="20"/>
                <w:szCs w:val="20"/>
              </w:rPr>
              <w:t>2</w:t>
            </w:r>
            <w:r w:rsidR="00A327BB" w:rsidRPr="003863AE">
              <w:rPr>
                <w:rFonts w:ascii="Times New Roman" w:hAnsi="Times New Roman" w:cs="Times New Roman"/>
                <w:sz w:val="20"/>
                <w:szCs w:val="20"/>
              </w:rPr>
              <w:t>4/92</w:t>
            </w:r>
          </w:p>
        </w:tc>
        <w:tc>
          <w:tcPr>
            <w:tcW w:w="965" w:type="dxa"/>
          </w:tcPr>
          <w:p w14:paraId="7665C9CC" w14:textId="68F8C135" w:rsidR="00612BD9" w:rsidRPr="003863AE" w:rsidRDefault="00BE3AF3">
            <w:pPr>
              <w:rPr>
                <w:rFonts w:ascii="Times New Roman" w:hAnsi="Times New Roman" w:cs="Times New Roman"/>
                <w:sz w:val="20"/>
                <w:szCs w:val="20"/>
              </w:rPr>
            </w:pPr>
            <w:r w:rsidRPr="003863AE">
              <w:rPr>
                <w:rFonts w:ascii="Times New Roman" w:hAnsi="Times New Roman" w:cs="Times New Roman"/>
                <w:sz w:val="20"/>
                <w:szCs w:val="20"/>
              </w:rPr>
              <w:t>4</w:t>
            </w:r>
            <w:r w:rsidR="00B3774E" w:rsidRPr="003863AE">
              <w:rPr>
                <w:rFonts w:ascii="Times New Roman" w:hAnsi="Times New Roman" w:cs="Times New Roman"/>
                <w:sz w:val="20"/>
                <w:szCs w:val="20"/>
              </w:rPr>
              <w:t>4.57</w:t>
            </w:r>
          </w:p>
        </w:tc>
      </w:tr>
      <w:tr w:rsidR="00801319" w:rsidRPr="003863AE" w14:paraId="32D4B3C1" w14:textId="77777777" w:rsidTr="003252AB">
        <w:tc>
          <w:tcPr>
            <w:tcW w:w="676" w:type="dxa"/>
          </w:tcPr>
          <w:p w14:paraId="047B434B" w14:textId="505A723C" w:rsidR="00612BD9" w:rsidRPr="003863AE" w:rsidRDefault="000E6371">
            <w:pPr>
              <w:rPr>
                <w:rFonts w:ascii="Times New Roman" w:hAnsi="Times New Roman" w:cs="Times New Roman"/>
                <w:sz w:val="20"/>
                <w:szCs w:val="20"/>
              </w:rPr>
            </w:pPr>
            <w:r w:rsidRPr="003863AE">
              <w:rPr>
                <w:rFonts w:ascii="Times New Roman" w:hAnsi="Times New Roman" w:cs="Times New Roman"/>
                <w:sz w:val="20"/>
                <w:szCs w:val="20"/>
              </w:rPr>
              <w:t>3</w:t>
            </w:r>
          </w:p>
        </w:tc>
        <w:tc>
          <w:tcPr>
            <w:tcW w:w="4139" w:type="dxa"/>
          </w:tcPr>
          <w:p w14:paraId="07D142DB" w14:textId="2FA26534" w:rsidR="00612BD9" w:rsidRPr="003863AE" w:rsidRDefault="00DD2506">
            <w:pPr>
              <w:rPr>
                <w:rFonts w:ascii="Times New Roman" w:hAnsi="Times New Roman" w:cs="Times New Roman"/>
                <w:sz w:val="20"/>
                <w:szCs w:val="20"/>
              </w:rPr>
            </w:pPr>
            <w:r w:rsidRPr="003863AE">
              <w:rPr>
                <w:rFonts w:ascii="Times New Roman" w:hAnsi="Times New Roman" w:cs="Times New Roman"/>
                <w:sz w:val="20"/>
                <w:szCs w:val="20"/>
              </w:rPr>
              <w:t>Leadership Culture</w:t>
            </w:r>
          </w:p>
        </w:tc>
        <w:tc>
          <w:tcPr>
            <w:tcW w:w="1417" w:type="dxa"/>
          </w:tcPr>
          <w:p w14:paraId="37028445" w14:textId="1F524489" w:rsidR="00612BD9" w:rsidRPr="003863AE" w:rsidRDefault="00FA0943">
            <w:pPr>
              <w:rPr>
                <w:rFonts w:ascii="Times New Roman" w:hAnsi="Times New Roman" w:cs="Times New Roman"/>
                <w:sz w:val="20"/>
                <w:szCs w:val="20"/>
              </w:rPr>
            </w:pPr>
            <w:r w:rsidRPr="003863AE">
              <w:rPr>
                <w:rFonts w:ascii="Times New Roman" w:hAnsi="Times New Roman" w:cs="Times New Roman"/>
                <w:sz w:val="20"/>
                <w:szCs w:val="20"/>
              </w:rPr>
              <w:t>14.13</w:t>
            </w:r>
          </w:p>
        </w:tc>
        <w:tc>
          <w:tcPr>
            <w:tcW w:w="1276" w:type="dxa"/>
          </w:tcPr>
          <w:p w14:paraId="01FE7E4A" w14:textId="6C5F4E78" w:rsidR="00612BD9" w:rsidRPr="003863AE" w:rsidRDefault="0021504D">
            <w:pPr>
              <w:rPr>
                <w:rFonts w:ascii="Times New Roman" w:hAnsi="Times New Roman" w:cs="Times New Roman"/>
                <w:sz w:val="20"/>
                <w:szCs w:val="20"/>
              </w:rPr>
            </w:pPr>
            <w:r w:rsidRPr="003863AE">
              <w:rPr>
                <w:rFonts w:ascii="Times New Roman" w:hAnsi="Times New Roman" w:cs="Times New Roman"/>
                <w:sz w:val="20"/>
                <w:szCs w:val="20"/>
              </w:rPr>
              <w:t>22.83</w:t>
            </w:r>
          </w:p>
        </w:tc>
        <w:tc>
          <w:tcPr>
            <w:tcW w:w="975" w:type="dxa"/>
          </w:tcPr>
          <w:p w14:paraId="1B3F8F3D" w14:textId="44EA5F63" w:rsidR="00612BD9" w:rsidRPr="003863AE" w:rsidRDefault="00CD077D">
            <w:pPr>
              <w:rPr>
                <w:rFonts w:ascii="Times New Roman" w:hAnsi="Times New Roman" w:cs="Times New Roman"/>
                <w:sz w:val="20"/>
                <w:szCs w:val="20"/>
              </w:rPr>
            </w:pPr>
            <w:r w:rsidRPr="003863AE">
              <w:rPr>
                <w:rFonts w:ascii="Times New Roman" w:hAnsi="Times New Roman" w:cs="Times New Roman"/>
                <w:sz w:val="20"/>
                <w:szCs w:val="20"/>
              </w:rPr>
              <w:t>22</w:t>
            </w:r>
            <w:r w:rsidR="0087305C" w:rsidRPr="003863AE">
              <w:rPr>
                <w:rFonts w:ascii="Times New Roman" w:hAnsi="Times New Roman" w:cs="Times New Roman"/>
                <w:sz w:val="20"/>
                <w:szCs w:val="20"/>
              </w:rPr>
              <w:t>.</w:t>
            </w:r>
            <w:r w:rsidR="002F48E7" w:rsidRPr="003863AE">
              <w:rPr>
                <w:rFonts w:ascii="Times New Roman" w:hAnsi="Times New Roman" w:cs="Times New Roman"/>
                <w:sz w:val="20"/>
                <w:szCs w:val="20"/>
              </w:rPr>
              <w:t>92</w:t>
            </w:r>
          </w:p>
        </w:tc>
        <w:tc>
          <w:tcPr>
            <w:tcW w:w="965" w:type="dxa"/>
          </w:tcPr>
          <w:p w14:paraId="7066CD09" w14:textId="217BC3B1" w:rsidR="00612BD9" w:rsidRPr="003863AE" w:rsidRDefault="00D96E2C">
            <w:pPr>
              <w:rPr>
                <w:rFonts w:ascii="Times New Roman" w:hAnsi="Times New Roman" w:cs="Times New Roman"/>
                <w:sz w:val="20"/>
                <w:szCs w:val="20"/>
              </w:rPr>
            </w:pPr>
            <w:r w:rsidRPr="003863AE">
              <w:rPr>
                <w:rFonts w:ascii="Times New Roman" w:hAnsi="Times New Roman" w:cs="Times New Roman"/>
                <w:sz w:val="20"/>
                <w:szCs w:val="20"/>
              </w:rPr>
              <w:t>3</w:t>
            </w:r>
            <w:r w:rsidR="00B3774E" w:rsidRPr="003863AE">
              <w:rPr>
                <w:rFonts w:ascii="Times New Roman" w:hAnsi="Times New Roman" w:cs="Times New Roman"/>
                <w:sz w:val="20"/>
                <w:szCs w:val="20"/>
              </w:rPr>
              <w:t>9.13</w:t>
            </w:r>
          </w:p>
        </w:tc>
      </w:tr>
      <w:tr w:rsidR="00801319" w:rsidRPr="003863AE" w14:paraId="7BA569A3" w14:textId="77777777" w:rsidTr="003252AB">
        <w:tc>
          <w:tcPr>
            <w:tcW w:w="676" w:type="dxa"/>
          </w:tcPr>
          <w:p w14:paraId="2500B2BB" w14:textId="38DD4FA6" w:rsidR="00612BD9" w:rsidRPr="003863AE" w:rsidRDefault="000E6371">
            <w:pPr>
              <w:rPr>
                <w:rFonts w:ascii="Times New Roman" w:hAnsi="Times New Roman" w:cs="Times New Roman"/>
                <w:sz w:val="20"/>
                <w:szCs w:val="20"/>
              </w:rPr>
            </w:pPr>
            <w:r w:rsidRPr="003863AE">
              <w:rPr>
                <w:rFonts w:ascii="Times New Roman" w:hAnsi="Times New Roman" w:cs="Times New Roman"/>
                <w:sz w:val="20"/>
                <w:szCs w:val="20"/>
              </w:rPr>
              <w:t>4</w:t>
            </w:r>
          </w:p>
        </w:tc>
        <w:tc>
          <w:tcPr>
            <w:tcW w:w="4139" w:type="dxa"/>
          </w:tcPr>
          <w:p w14:paraId="26D56B94" w14:textId="57FBB510" w:rsidR="00612BD9" w:rsidRPr="003863AE" w:rsidRDefault="00EC3EB2">
            <w:pPr>
              <w:rPr>
                <w:rFonts w:ascii="Times New Roman" w:hAnsi="Times New Roman" w:cs="Times New Roman"/>
                <w:sz w:val="20"/>
                <w:szCs w:val="20"/>
              </w:rPr>
            </w:pPr>
            <w:r w:rsidRPr="003863AE">
              <w:rPr>
                <w:rFonts w:ascii="Times New Roman" w:hAnsi="Times New Roman" w:cs="Times New Roman"/>
                <w:sz w:val="20"/>
                <w:szCs w:val="20"/>
              </w:rPr>
              <w:t xml:space="preserve">Policy </w:t>
            </w:r>
            <w:r w:rsidR="00822FA5" w:rsidRPr="003863AE">
              <w:rPr>
                <w:rFonts w:ascii="Times New Roman" w:hAnsi="Times New Roman" w:cs="Times New Roman"/>
                <w:sz w:val="20"/>
                <w:szCs w:val="20"/>
              </w:rPr>
              <w:t>S</w:t>
            </w:r>
            <w:r w:rsidRPr="003863AE">
              <w:rPr>
                <w:rFonts w:ascii="Times New Roman" w:hAnsi="Times New Roman" w:cs="Times New Roman"/>
                <w:sz w:val="20"/>
                <w:szCs w:val="20"/>
              </w:rPr>
              <w:t>haring and Encouragement to the Faculty</w:t>
            </w:r>
          </w:p>
        </w:tc>
        <w:tc>
          <w:tcPr>
            <w:tcW w:w="1417" w:type="dxa"/>
          </w:tcPr>
          <w:p w14:paraId="050AF3CD" w14:textId="321C07D3" w:rsidR="00612BD9" w:rsidRPr="003863AE" w:rsidRDefault="00D32219">
            <w:pPr>
              <w:rPr>
                <w:rFonts w:ascii="Times New Roman" w:hAnsi="Times New Roman" w:cs="Times New Roman"/>
                <w:sz w:val="20"/>
                <w:szCs w:val="20"/>
              </w:rPr>
            </w:pPr>
            <w:r w:rsidRPr="003863AE">
              <w:rPr>
                <w:rFonts w:ascii="Times New Roman" w:hAnsi="Times New Roman" w:cs="Times New Roman"/>
                <w:sz w:val="20"/>
                <w:szCs w:val="20"/>
              </w:rPr>
              <w:t>7.66</w:t>
            </w:r>
          </w:p>
        </w:tc>
        <w:tc>
          <w:tcPr>
            <w:tcW w:w="1276" w:type="dxa"/>
          </w:tcPr>
          <w:p w14:paraId="648CD6B8" w14:textId="7864EB23" w:rsidR="00612BD9" w:rsidRPr="003863AE" w:rsidRDefault="0053128A">
            <w:pPr>
              <w:rPr>
                <w:rFonts w:ascii="Times New Roman" w:hAnsi="Times New Roman" w:cs="Times New Roman"/>
                <w:sz w:val="20"/>
                <w:szCs w:val="20"/>
              </w:rPr>
            </w:pPr>
            <w:r w:rsidRPr="003863AE">
              <w:rPr>
                <w:rFonts w:ascii="Times New Roman" w:hAnsi="Times New Roman" w:cs="Times New Roman"/>
                <w:sz w:val="20"/>
                <w:szCs w:val="20"/>
              </w:rPr>
              <w:t>11.95</w:t>
            </w:r>
          </w:p>
        </w:tc>
        <w:tc>
          <w:tcPr>
            <w:tcW w:w="975" w:type="dxa"/>
          </w:tcPr>
          <w:p w14:paraId="0A163567" w14:textId="45647DD2" w:rsidR="00612BD9" w:rsidRPr="003863AE" w:rsidRDefault="00D96E2C">
            <w:pPr>
              <w:rPr>
                <w:rFonts w:ascii="Times New Roman" w:hAnsi="Times New Roman" w:cs="Times New Roman"/>
                <w:sz w:val="20"/>
                <w:szCs w:val="20"/>
              </w:rPr>
            </w:pPr>
            <w:r w:rsidRPr="003863AE">
              <w:rPr>
                <w:rFonts w:ascii="Times New Roman" w:hAnsi="Times New Roman" w:cs="Times New Roman"/>
                <w:sz w:val="20"/>
                <w:szCs w:val="20"/>
              </w:rPr>
              <w:t>2</w:t>
            </w:r>
            <w:r w:rsidR="002F48E7" w:rsidRPr="003863AE">
              <w:rPr>
                <w:rFonts w:ascii="Times New Roman" w:hAnsi="Times New Roman" w:cs="Times New Roman"/>
                <w:sz w:val="20"/>
                <w:szCs w:val="20"/>
              </w:rPr>
              <w:t>2.83</w:t>
            </w:r>
          </w:p>
        </w:tc>
        <w:tc>
          <w:tcPr>
            <w:tcW w:w="965" w:type="dxa"/>
          </w:tcPr>
          <w:p w14:paraId="110B5AC1" w14:textId="12B6AB4F" w:rsidR="00612BD9" w:rsidRPr="003863AE" w:rsidRDefault="00576D7A">
            <w:pPr>
              <w:rPr>
                <w:rFonts w:ascii="Times New Roman" w:hAnsi="Times New Roman" w:cs="Times New Roman"/>
                <w:sz w:val="20"/>
                <w:szCs w:val="20"/>
              </w:rPr>
            </w:pPr>
            <w:r w:rsidRPr="003863AE">
              <w:rPr>
                <w:rFonts w:ascii="Times New Roman" w:hAnsi="Times New Roman" w:cs="Times New Roman"/>
                <w:sz w:val="20"/>
                <w:szCs w:val="20"/>
              </w:rPr>
              <w:t>5</w:t>
            </w:r>
            <w:r w:rsidR="00DB62ED" w:rsidRPr="003863AE">
              <w:rPr>
                <w:rFonts w:ascii="Times New Roman" w:hAnsi="Times New Roman" w:cs="Times New Roman"/>
                <w:sz w:val="20"/>
                <w:szCs w:val="20"/>
              </w:rPr>
              <w:t>7.60</w:t>
            </w:r>
          </w:p>
        </w:tc>
      </w:tr>
      <w:tr w:rsidR="00801319" w:rsidRPr="003863AE" w14:paraId="245B78F2" w14:textId="77777777" w:rsidTr="003252AB">
        <w:tc>
          <w:tcPr>
            <w:tcW w:w="676" w:type="dxa"/>
          </w:tcPr>
          <w:p w14:paraId="13D29604" w14:textId="1D4563B5" w:rsidR="00612BD9" w:rsidRPr="003863AE" w:rsidRDefault="000E6371">
            <w:pPr>
              <w:rPr>
                <w:rFonts w:ascii="Times New Roman" w:hAnsi="Times New Roman" w:cs="Times New Roman"/>
                <w:sz w:val="20"/>
                <w:szCs w:val="20"/>
              </w:rPr>
            </w:pPr>
            <w:r w:rsidRPr="003863AE">
              <w:rPr>
                <w:rFonts w:ascii="Times New Roman" w:hAnsi="Times New Roman" w:cs="Times New Roman"/>
                <w:sz w:val="20"/>
                <w:szCs w:val="20"/>
              </w:rPr>
              <w:t>5</w:t>
            </w:r>
          </w:p>
        </w:tc>
        <w:tc>
          <w:tcPr>
            <w:tcW w:w="4139" w:type="dxa"/>
          </w:tcPr>
          <w:p w14:paraId="10D1DE6A" w14:textId="416F9977" w:rsidR="00612BD9" w:rsidRPr="003863AE" w:rsidRDefault="00822FA5">
            <w:pPr>
              <w:rPr>
                <w:rFonts w:ascii="Times New Roman" w:hAnsi="Times New Roman" w:cs="Times New Roman"/>
                <w:sz w:val="20"/>
                <w:szCs w:val="20"/>
              </w:rPr>
            </w:pPr>
            <w:r w:rsidRPr="003863AE">
              <w:rPr>
                <w:rFonts w:ascii="Times New Roman" w:hAnsi="Times New Roman" w:cs="Times New Roman"/>
                <w:sz w:val="20"/>
                <w:szCs w:val="20"/>
              </w:rPr>
              <w:t>Focus on Global Network</w:t>
            </w:r>
          </w:p>
        </w:tc>
        <w:tc>
          <w:tcPr>
            <w:tcW w:w="1417" w:type="dxa"/>
          </w:tcPr>
          <w:p w14:paraId="62EF7EF4" w14:textId="529D947A" w:rsidR="00612BD9" w:rsidRPr="003863AE" w:rsidRDefault="00D32219">
            <w:pPr>
              <w:rPr>
                <w:rFonts w:ascii="Times New Roman" w:hAnsi="Times New Roman" w:cs="Times New Roman"/>
                <w:sz w:val="20"/>
                <w:szCs w:val="20"/>
              </w:rPr>
            </w:pPr>
            <w:r w:rsidRPr="003863AE">
              <w:rPr>
                <w:rFonts w:ascii="Times New Roman" w:hAnsi="Times New Roman" w:cs="Times New Roman"/>
                <w:sz w:val="20"/>
                <w:szCs w:val="20"/>
              </w:rPr>
              <w:t>10.</w:t>
            </w:r>
            <w:r w:rsidR="00EB2193" w:rsidRPr="003863AE">
              <w:rPr>
                <w:rFonts w:ascii="Times New Roman" w:hAnsi="Times New Roman" w:cs="Times New Roman"/>
                <w:sz w:val="20"/>
                <w:szCs w:val="20"/>
              </w:rPr>
              <w:t>87</w:t>
            </w:r>
          </w:p>
        </w:tc>
        <w:tc>
          <w:tcPr>
            <w:tcW w:w="1276" w:type="dxa"/>
          </w:tcPr>
          <w:p w14:paraId="5E4E3C82" w14:textId="0255E26B" w:rsidR="00612BD9" w:rsidRPr="003863AE" w:rsidRDefault="00673DEB">
            <w:pPr>
              <w:rPr>
                <w:rFonts w:ascii="Times New Roman" w:hAnsi="Times New Roman" w:cs="Times New Roman"/>
                <w:sz w:val="20"/>
                <w:szCs w:val="20"/>
              </w:rPr>
            </w:pPr>
            <w:r w:rsidRPr="003863AE">
              <w:rPr>
                <w:rFonts w:ascii="Times New Roman" w:hAnsi="Times New Roman" w:cs="Times New Roman"/>
                <w:sz w:val="20"/>
                <w:szCs w:val="20"/>
              </w:rPr>
              <w:t>1</w:t>
            </w:r>
            <w:r w:rsidR="0053128A" w:rsidRPr="003863AE">
              <w:rPr>
                <w:rFonts w:ascii="Times New Roman" w:hAnsi="Times New Roman" w:cs="Times New Roman"/>
                <w:sz w:val="20"/>
                <w:szCs w:val="20"/>
              </w:rPr>
              <w:t>5</w:t>
            </w:r>
            <w:r w:rsidR="00923303" w:rsidRPr="003863AE">
              <w:rPr>
                <w:rFonts w:ascii="Times New Roman" w:hAnsi="Times New Roman" w:cs="Times New Roman"/>
                <w:sz w:val="20"/>
                <w:szCs w:val="20"/>
              </w:rPr>
              <w:t>.22</w:t>
            </w:r>
          </w:p>
        </w:tc>
        <w:tc>
          <w:tcPr>
            <w:tcW w:w="975" w:type="dxa"/>
          </w:tcPr>
          <w:p w14:paraId="7A74234F" w14:textId="36A3B668" w:rsidR="00612BD9" w:rsidRPr="003863AE" w:rsidRDefault="008B0D7F">
            <w:pPr>
              <w:rPr>
                <w:rFonts w:ascii="Times New Roman" w:hAnsi="Times New Roman" w:cs="Times New Roman"/>
                <w:sz w:val="20"/>
                <w:szCs w:val="20"/>
              </w:rPr>
            </w:pPr>
            <w:r w:rsidRPr="003863AE">
              <w:rPr>
                <w:rFonts w:ascii="Times New Roman" w:hAnsi="Times New Roman" w:cs="Times New Roman"/>
                <w:sz w:val="20"/>
                <w:szCs w:val="20"/>
              </w:rPr>
              <w:t>1</w:t>
            </w:r>
            <w:r w:rsidR="000811EF" w:rsidRPr="003863AE">
              <w:rPr>
                <w:rFonts w:ascii="Times New Roman" w:hAnsi="Times New Roman" w:cs="Times New Roman"/>
                <w:sz w:val="20"/>
                <w:szCs w:val="20"/>
              </w:rPr>
              <w:t>9.56</w:t>
            </w:r>
          </w:p>
        </w:tc>
        <w:tc>
          <w:tcPr>
            <w:tcW w:w="965" w:type="dxa"/>
          </w:tcPr>
          <w:p w14:paraId="547B96F8" w14:textId="5D25BAF6" w:rsidR="00612BD9" w:rsidRPr="003863AE" w:rsidRDefault="00D01E7B">
            <w:pPr>
              <w:rPr>
                <w:rFonts w:ascii="Times New Roman" w:hAnsi="Times New Roman" w:cs="Times New Roman"/>
                <w:sz w:val="20"/>
                <w:szCs w:val="20"/>
              </w:rPr>
            </w:pPr>
            <w:r w:rsidRPr="003863AE">
              <w:rPr>
                <w:rFonts w:ascii="Times New Roman" w:hAnsi="Times New Roman" w:cs="Times New Roman"/>
                <w:sz w:val="20"/>
                <w:szCs w:val="20"/>
              </w:rPr>
              <w:t>5</w:t>
            </w:r>
            <w:r w:rsidR="00597078" w:rsidRPr="003863AE">
              <w:rPr>
                <w:rFonts w:ascii="Times New Roman" w:hAnsi="Times New Roman" w:cs="Times New Roman"/>
                <w:sz w:val="20"/>
                <w:szCs w:val="20"/>
              </w:rPr>
              <w:t>4.35</w:t>
            </w:r>
          </w:p>
        </w:tc>
      </w:tr>
      <w:tr w:rsidR="00801319" w:rsidRPr="003863AE" w14:paraId="55C5D60D" w14:textId="77777777" w:rsidTr="003252AB">
        <w:tc>
          <w:tcPr>
            <w:tcW w:w="676" w:type="dxa"/>
          </w:tcPr>
          <w:p w14:paraId="643B8F03" w14:textId="0A0EC669" w:rsidR="00612BD9" w:rsidRPr="003863AE" w:rsidRDefault="000E6371">
            <w:pPr>
              <w:rPr>
                <w:rFonts w:ascii="Times New Roman" w:hAnsi="Times New Roman" w:cs="Times New Roman"/>
                <w:sz w:val="20"/>
                <w:szCs w:val="20"/>
              </w:rPr>
            </w:pPr>
            <w:r w:rsidRPr="003863AE">
              <w:rPr>
                <w:rFonts w:ascii="Times New Roman" w:hAnsi="Times New Roman" w:cs="Times New Roman"/>
                <w:sz w:val="20"/>
                <w:szCs w:val="20"/>
              </w:rPr>
              <w:t>6</w:t>
            </w:r>
          </w:p>
        </w:tc>
        <w:tc>
          <w:tcPr>
            <w:tcW w:w="4139" w:type="dxa"/>
          </w:tcPr>
          <w:p w14:paraId="5BEA61A5" w14:textId="24E9122A" w:rsidR="00612BD9" w:rsidRPr="003863AE" w:rsidRDefault="001F3180">
            <w:pPr>
              <w:rPr>
                <w:rFonts w:ascii="Times New Roman" w:hAnsi="Times New Roman" w:cs="Times New Roman"/>
                <w:sz w:val="20"/>
                <w:szCs w:val="20"/>
              </w:rPr>
            </w:pPr>
            <w:r w:rsidRPr="003863AE">
              <w:rPr>
                <w:rFonts w:ascii="Times New Roman" w:hAnsi="Times New Roman" w:cs="Times New Roman"/>
                <w:sz w:val="20"/>
                <w:szCs w:val="20"/>
              </w:rPr>
              <w:t>Follow up of High-performing Faculty Members</w:t>
            </w:r>
          </w:p>
        </w:tc>
        <w:tc>
          <w:tcPr>
            <w:tcW w:w="1417" w:type="dxa"/>
          </w:tcPr>
          <w:p w14:paraId="44B3736C" w14:textId="33DBCB09" w:rsidR="00612BD9" w:rsidRPr="003863AE" w:rsidRDefault="002B4B05">
            <w:pPr>
              <w:rPr>
                <w:rFonts w:ascii="Times New Roman" w:hAnsi="Times New Roman" w:cs="Times New Roman"/>
                <w:sz w:val="20"/>
                <w:szCs w:val="20"/>
              </w:rPr>
            </w:pPr>
            <w:r w:rsidRPr="003863AE">
              <w:rPr>
                <w:rFonts w:ascii="Times New Roman" w:hAnsi="Times New Roman" w:cs="Times New Roman"/>
                <w:sz w:val="20"/>
                <w:szCs w:val="20"/>
              </w:rPr>
              <w:t>15.22</w:t>
            </w:r>
          </w:p>
        </w:tc>
        <w:tc>
          <w:tcPr>
            <w:tcW w:w="1276" w:type="dxa"/>
          </w:tcPr>
          <w:p w14:paraId="49B0E4F0" w14:textId="1208D98A" w:rsidR="00612BD9" w:rsidRPr="003863AE" w:rsidRDefault="001D2B38">
            <w:pPr>
              <w:rPr>
                <w:rFonts w:ascii="Times New Roman" w:hAnsi="Times New Roman" w:cs="Times New Roman"/>
                <w:sz w:val="20"/>
                <w:szCs w:val="20"/>
              </w:rPr>
            </w:pPr>
            <w:r w:rsidRPr="003863AE">
              <w:rPr>
                <w:rFonts w:ascii="Times New Roman" w:hAnsi="Times New Roman" w:cs="Times New Roman"/>
                <w:sz w:val="20"/>
                <w:szCs w:val="20"/>
              </w:rPr>
              <w:t>1</w:t>
            </w:r>
            <w:r w:rsidR="00923303" w:rsidRPr="003863AE">
              <w:rPr>
                <w:rFonts w:ascii="Times New Roman" w:hAnsi="Times New Roman" w:cs="Times New Roman"/>
                <w:sz w:val="20"/>
                <w:szCs w:val="20"/>
              </w:rPr>
              <w:t>7.39</w:t>
            </w:r>
          </w:p>
        </w:tc>
        <w:tc>
          <w:tcPr>
            <w:tcW w:w="975" w:type="dxa"/>
          </w:tcPr>
          <w:p w14:paraId="224B978B" w14:textId="56B1B021" w:rsidR="00612BD9" w:rsidRPr="003863AE" w:rsidRDefault="000B075A">
            <w:pPr>
              <w:rPr>
                <w:rFonts w:ascii="Times New Roman" w:hAnsi="Times New Roman" w:cs="Times New Roman"/>
                <w:sz w:val="20"/>
                <w:szCs w:val="20"/>
              </w:rPr>
            </w:pPr>
            <w:r w:rsidRPr="003863AE">
              <w:rPr>
                <w:rFonts w:ascii="Times New Roman" w:hAnsi="Times New Roman" w:cs="Times New Roman"/>
                <w:sz w:val="20"/>
                <w:szCs w:val="20"/>
              </w:rPr>
              <w:t>2</w:t>
            </w:r>
            <w:r w:rsidR="000811EF" w:rsidRPr="003863AE">
              <w:rPr>
                <w:rFonts w:ascii="Times New Roman" w:hAnsi="Times New Roman" w:cs="Times New Roman"/>
                <w:sz w:val="20"/>
                <w:szCs w:val="20"/>
              </w:rPr>
              <w:t>1.73</w:t>
            </w:r>
          </w:p>
        </w:tc>
        <w:tc>
          <w:tcPr>
            <w:tcW w:w="965" w:type="dxa"/>
          </w:tcPr>
          <w:p w14:paraId="4901667E" w14:textId="683B15CE" w:rsidR="00612BD9" w:rsidRPr="003863AE" w:rsidRDefault="00801CB7">
            <w:pPr>
              <w:rPr>
                <w:rFonts w:ascii="Times New Roman" w:hAnsi="Times New Roman" w:cs="Times New Roman"/>
                <w:sz w:val="20"/>
                <w:szCs w:val="20"/>
              </w:rPr>
            </w:pPr>
            <w:r w:rsidRPr="003863AE">
              <w:rPr>
                <w:rFonts w:ascii="Times New Roman" w:hAnsi="Times New Roman" w:cs="Times New Roman"/>
                <w:sz w:val="20"/>
                <w:szCs w:val="20"/>
              </w:rPr>
              <w:t>4</w:t>
            </w:r>
            <w:r w:rsidR="00597078" w:rsidRPr="003863AE">
              <w:rPr>
                <w:rFonts w:ascii="Times New Roman" w:hAnsi="Times New Roman" w:cs="Times New Roman"/>
                <w:sz w:val="20"/>
                <w:szCs w:val="20"/>
              </w:rPr>
              <w:t>5.65</w:t>
            </w:r>
          </w:p>
        </w:tc>
      </w:tr>
      <w:tr w:rsidR="00801319" w:rsidRPr="003863AE" w14:paraId="69F8E237" w14:textId="77777777" w:rsidTr="003252AB">
        <w:tc>
          <w:tcPr>
            <w:tcW w:w="676" w:type="dxa"/>
          </w:tcPr>
          <w:p w14:paraId="21B1883E" w14:textId="73DE71B3" w:rsidR="00612BD9" w:rsidRPr="003863AE" w:rsidRDefault="000E6371">
            <w:pPr>
              <w:rPr>
                <w:rFonts w:ascii="Times New Roman" w:hAnsi="Times New Roman" w:cs="Times New Roman"/>
                <w:sz w:val="20"/>
                <w:szCs w:val="20"/>
              </w:rPr>
            </w:pPr>
            <w:r w:rsidRPr="003863AE">
              <w:rPr>
                <w:rFonts w:ascii="Times New Roman" w:hAnsi="Times New Roman" w:cs="Times New Roman"/>
                <w:sz w:val="20"/>
                <w:szCs w:val="20"/>
              </w:rPr>
              <w:t>7</w:t>
            </w:r>
          </w:p>
        </w:tc>
        <w:tc>
          <w:tcPr>
            <w:tcW w:w="4139" w:type="dxa"/>
          </w:tcPr>
          <w:p w14:paraId="32C46BFF" w14:textId="2C7B3D62" w:rsidR="00612BD9" w:rsidRPr="003863AE" w:rsidRDefault="00322AE1">
            <w:pPr>
              <w:rPr>
                <w:rFonts w:ascii="Times New Roman" w:hAnsi="Times New Roman" w:cs="Times New Roman"/>
                <w:sz w:val="20"/>
                <w:szCs w:val="20"/>
              </w:rPr>
            </w:pPr>
            <w:r w:rsidRPr="003863AE">
              <w:rPr>
                <w:rFonts w:ascii="Times New Roman" w:hAnsi="Times New Roman" w:cs="Times New Roman"/>
                <w:sz w:val="20"/>
                <w:szCs w:val="20"/>
              </w:rPr>
              <w:t>Recognition of Excellence in Research, Consultancy, and Service</w:t>
            </w:r>
            <w:r w:rsidR="00A436C5" w:rsidRPr="003863AE">
              <w:rPr>
                <w:rFonts w:ascii="Times New Roman" w:hAnsi="Times New Roman" w:cs="Times New Roman"/>
                <w:sz w:val="20"/>
                <w:szCs w:val="20"/>
              </w:rPr>
              <w:t>s</w:t>
            </w:r>
            <w:r w:rsidR="00801CB7" w:rsidRPr="003863AE">
              <w:rPr>
                <w:rFonts w:ascii="Times New Roman" w:hAnsi="Times New Roman" w:cs="Times New Roman"/>
                <w:sz w:val="20"/>
                <w:szCs w:val="20"/>
              </w:rPr>
              <w:t xml:space="preserve"> Rendered by the Faculty</w:t>
            </w:r>
          </w:p>
        </w:tc>
        <w:tc>
          <w:tcPr>
            <w:tcW w:w="1417" w:type="dxa"/>
          </w:tcPr>
          <w:p w14:paraId="0BFF6B59" w14:textId="788E2F43" w:rsidR="00612BD9" w:rsidRPr="003863AE" w:rsidRDefault="00EB2193">
            <w:pPr>
              <w:rPr>
                <w:rFonts w:ascii="Times New Roman" w:hAnsi="Times New Roman" w:cs="Times New Roman"/>
                <w:sz w:val="20"/>
                <w:szCs w:val="20"/>
              </w:rPr>
            </w:pPr>
            <w:r w:rsidRPr="003863AE">
              <w:rPr>
                <w:rFonts w:ascii="Times New Roman" w:hAnsi="Times New Roman" w:cs="Times New Roman"/>
                <w:sz w:val="20"/>
                <w:szCs w:val="20"/>
              </w:rPr>
              <w:t>15.2</w:t>
            </w:r>
            <w:r w:rsidR="0032073C" w:rsidRPr="003863AE">
              <w:rPr>
                <w:rFonts w:ascii="Times New Roman" w:hAnsi="Times New Roman" w:cs="Times New Roman"/>
                <w:sz w:val="20"/>
                <w:szCs w:val="20"/>
              </w:rPr>
              <w:t>2</w:t>
            </w:r>
          </w:p>
        </w:tc>
        <w:tc>
          <w:tcPr>
            <w:tcW w:w="1276" w:type="dxa"/>
          </w:tcPr>
          <w:p w14:paraId="346FD554" w14:textId="01B81D06" w:rsidR="00612BD9" w:rsidRPr="003863AE" w:rsidRDefault="00CE75D2">
            <w:pPr>
              <w:rPr>
                <w:rFonts w:ascii="Times New Roman" w:hAnsi="Times New Roman" w:cs="Times New Roman"/>
                <w:sz w:val="20"/>
                <w:szCs w:val="20"/>
              </w:rPr>
            </w:pPr>
            <w:r w:rsidRPr="003863AE">
              <w:rPr>
                <w:rFonts w:ascii="Times New Roman" w:hAnsi="Times New Roman" w:cs="Times New Roman"/>
                <w:sz w:val="20"/>
                <w:szCs w:val="20"/>
              </w:rPr>
              <w:t>1</w:t>
            </w:r>
            <w:r w:rsidR="002938D9" w:rsidRPr="003863AE">
              <w:rPr>
                <w:rFonts w:ascii="Times New Roman" w:hAnsi="Times New Roman" w:cs="Times New Roman"/>
                <w:sz w:val="20"/>
                <w:szCs w:val="20"/>
              </w:rPr>
              <w:t>5.22</w:t>
            </w:r>
          </w:p>
        </w:tc>
        <w:tc>
          <w:tcPr>
            <w:tcW w:w="975" w:type="dxa"/>
          </w:tcPr>
          <w:p w14:paraId="4157BA21" w14:textId="76277A40" w:rsidR="00612BD9" w:rsidRPr="003863AE" w:rsidRDefault="00CE75D2">
            <w:pPr>
              <w:rPr>
                <w:rFonts w:ascii="Times New Roman" w:hAnsi="Times New Roman" w:cs="Times New Roman"/>
                <w:sz w:val="20"/>
                <w:szCs w:val="20"/>
              </w:rPr>
            </w:pPr>
            <w:r w:rsidRPr="003863AE">
              <w:rPr>
                <w:rFonts w:ascii="Times New Roman" w:hAnsi="Times New Roman" w:cs="Times New Roman"/>
                <w:sz w:val="20"/>
                <w:szCs w:val="20"/>
              </w:rPr>
              <w:t>2</w:t>
            </w:r>
            <w:r w:rsidR="00445896" w:rsidRPr="003863AE">
              <w:rPr>
                <w:rFonts w:ascii="Times New Roman" w:hAnsi="Times New Roman" w:cs="Times New Roman"/>
                <w:sz w:val="20"/>
                <w:szCs w:val="20"/>
              </w:rPr>
              <w:t>6.01</w:t>
            </w:r>
          </w:p>
        </w:tc>
        <w:tc>
          <w:tcPr>
            <w:tcW w:w="965" w:type="dxa"/>
          </w:tcPr>
          <w:p w14:paraId="5D8C49D2" w14:textId="066E388C" w:rsidR="00612BD9" w:rsidRPr="003863AE" w:rsidRDefault="00D55A2F">
            <w:pPr>
              <w:rPr>
                <w:rFonts w:ascii="Times New Roman" w:hAnsi="Times New Roman" w:cs="Times New Roman"/>
                <w:sz w:val="20"/>
                <w:szCs w:val="20"/>
              </w:rPr>
            </w:pPr>
            <w:r w:rsidRPr="003863AE">
              <w:rPr>
                <w:rFonts w:ascii="Times New Roman" w:hAnsi="Times New Roman" w:cs="Times New Roman"/>
                <w:sz w:val="20"/>
                <w:szCs w:val="20"/>
              </w:rPr>
              <w:t>51.09</w:t>
            </w:r>
          </w:p>
        </w:tc>
      </w:tr>
      <w:tr w:rsidR="00801319" w:rsidRPr="003863AE" w14:paraId="6C0EF153" w14:textId="77777777" w:rsidTr="003252AB">
        <w:tc>
          <w:tcPr>
            <w:tcW w:w="676" w:type="dxa"/>
          </w:tcPr>
          <w:p w14:paraId="0C0B4B86" w14:textId="37BCCBC6" w:rsidR="00612BD9" w:rsidRPr="003863AE" w:rsidRDefault="000E6371">
            <w:pPr>
              <w:rPr>
                <w:rFonts w:ascii="Times New Roman" w:hAnsi="Times New Roman" w:cs="Times New Roman"/>
                <w:sz w:val="20"/>
                <w:szCs w:val="20"/>
              </w:rPr>
            </w:pPr>
            <w:r w:rsidRPr="003863AE">
              <w:rPr>
                <w:rFonts w:ascii="Times New Roman" w:hAnsi="Times New Roman" w:cs="Times New Roman"/>
                <w:sz w:val="20"/>
                <w:szCs w:val="20"/>
              </w:rPr>
              <w:t>8</w:t>
            </w:r>
          </w:p>
        </w:tc>
        <w:tc>
          <w:tcPr>
            <w:tcW w:w="4139" w:type="dxa"/>
          </w:tcPr>
          <w:p w14:paraId="285D0A9B" w14:textId="2DC4E5F6" w:rsidR="00612BD9" w:rsidRPr="003863AE" w:rsidRDefault="00A436C5">
            <w:pPr>
              <w:rPr>
                <w:rFonts w:ascii="Times New Roman" w:hAnsi="Times New Roman" w:cs="Times New Roman"/>
                <w:sz w:val="20"/>
                <w:szCs w:val="20"/>
              </w:rPr>
            </w:pPr>
            <w:r w:rsidRPr="003863AE">
              <w:rPr>
                <w:rFonts w:ascii="Times New Roman" w:hAnsi="Times New Roman" w:cs="Times New Roman"/>
                <w:sz w:val="20"/>
                <w:szCs w:val="20"/>
              </w:rPr>
              <w:t>Ethics in Recruitment of the Faculty Members</w:t>
            </w:r>
          </w:p>
        </w:tc>
        <w:tc>
          <w:tcPr>
            <w:tcW w:w="1417" w:type="dxa"/>
          </w:tcPr>
          <w:p w14:paraId="4B574491" w14:textId="0F3E1014" w:rsidR="00612BD9" w:rsidRPr="003863AE" w:rsidRDefault="0032073C">
            <w:pPr>
              <w:rPr>
                <w:rFonts w:ascii="Times New Roman" w:hAnsi="Times New Roman" w:cs="Times New Roman"/>
                <w:sz w:val="20"/>
                <w:szCs w:val="20"/>
              </w:rPr>
            </w:pPr>
            <w:r w:rsidRPr="003863AE">
              <w:rPr>
                <w:rFonts w:ascii="Times New Roman" w:hAnsi="Times New Roman" w:cs="Times New Roman"/>
                <w:sz w:val="20"/>
                <w:szCs w:val="20"/>
              </w:rPr>
              <w:t>11.95</w:t>
            </w:r>
          </w:p>
        </w:tc>
        <w:tc>
          <w:tcPr>
            <w:tcW w:w="1276" w:type="dxa"/>
          </w:tcPr>
          <w:p w14:paraId="146C9542" w14:textId="5AFB78C7" w:rsidR="00612BD9" w:rsidRPr="003863AE" w:rsidRDefault="00F6364A">
            <w:pPr>
              <w:rPr>
                <w:rFonts w:ascii="Times New Roman" w:hAnsi="Times New Roman" w:cs="Times New Roman"/>
                <w:sz w:val="20"/>
                <w:szCs w:val="20"/>
              </w:rPr>
            </w:pPr>
            <w:r w:rsidRPr="003863AE">
              <w:rPr>
                <w:rFonts w:ascii="Times New Roman" w:hAnsi="Times New Roman" w:cs="Times New Roman"/>
                <w:sz w:val="20"/>
                <w:szCs w:val="20"/>
              </w:rPr>
              <w:t>1</w:t>
            </w:r>
            <w:r w:rsidR="00107F5C" w:rsidRPr="003863AE">
              <w:rPr>
                <w:rFonts w:ascii="Times New Roman" w:hAnsi="Times New Roman" w:cs="Times New Roman"/>
                <w:sz w:val="20"/>
                <w:szCs w:val="20"/>
              </w:rPr>
              <w:t>3.04</w:t>
            </w:r>
          </w:p>
        </w:tc>
        <w:tc>
          <w:tcPr>
            <w:tcW w:w="975" w:type="dxa"/>
          </w:tcPr>
          <w:p w14:paraId="24A6BA41" w14:textId="66CDD1C4" w:rsidR="00612BD9" w:rsidRPr="003863AE" w:rsidRDefault="00F6364A">
            <w:pPr>
              <w:rPr>
                <w:rFonts w:ascii="Times New Roman" w:hAnsi="Times New Roman" w:cs="Times New Roman"/>
                <w:sz w:val="20"/>
                <w:szCs w:val="20"/>
              </w:rPr>
            </w:pPr>
            <w:r w:rsidRPr="003863AE">
              <w:rPr>
                <w:rFonts w:ascii="Times New Roman" w:hAnsi="Times New Roman" w:cs="Times New Roman"/>
                <w:sz w:val="20"/>
                <w:szCs w:val="20"/>
              </w:rPr>
              <w:t>2</w:t>
            </w:r>
            <w:r w:rsidR="00445896" w:rsidRPr="003863AE">
              <w:rPr>
                <w:rFonts w:ascii="Times New Roman" w:hAnsi="Times New Roman" w:cs="Times New Roman"/>
                <w:sz w:val="20"/>
                <w:szCs w:val="20"/>
              </w:rPr>
              <w:t>2.82</w:t>
            </w:r>
          </w:p>
        </w:tc>
        <w:tc>
          <w:tcPr>
            <w:tcW w:w="965" w:type="dxa"/>
          </w:tcPr>
          <w:p w14:paraId="2B4408B6" w14:textId="785BB5B1" w:rsidR="00612BD9" w:rsidRPr="003863AE" w:rsidRDefault="00D55A2F">
            <w:pPr>
              <w:rPr>
                <w:rFonts w:ascii="Times New Roman" w:hAnsi="Times New Roman" w:cs="Times New Roman"/>
                <w:sz w:val="20"/>
                <w:szCs w:val="20"/>
              </w:rPr>
            </w:pPr>
            <w:r w:rsidRPr="003863AE">
              <w:rPr>
                <w:rFonts w:ascii="Times New Roman" w:hAnsi="Times New Roman" w:cs="Times New Roman"/>
                <w:sz w:val="20"/>
                <w:szCs w:val="20"/>
              </w:rPr>
              <w:t>52.</w:t>
            </w:r>
            <w:r w:rsidR="00625BF3" w:rsidRPr="003863AE">
              <w:rPr>
                <w:rFonts w:ascii="Times New Roman" w:hAnsi="Times New Roman" w:cs="Times New Roman"/>
                <w:sz w:val="20"/>
                <w:szCs w:val="20"/>
              </w:rPr>
              <w:t>17</w:t>
            </w:r>
          </w:p>
        </w:tc>
      </w:tr>
      <w:tr w:rsidR="00801319" w:rsidRPr="003863AE" w14:paraId="1B903087" w14:textId="77777777" w:rsidTr="003252AB">
        <w:tc>
          <w:tcPr>
            <w:tcW w:w="676" w:type="dxa"/>
          </w:tcPr>
          <w:p w14:paraId="144CFABC" w14:textId="60E24C8F" w:rsidR="00612BD9" w:rsidRPr="003863AE" w:rsidRDefault="000E6371">
            <w:pPr>
              <w:rPr>
                <w:rFonts w:ascii="Times New Roman" w:hAnsi="Times New Roman" w:cs="Times New Roman"/>
                <w:sz w:val="20"/>
                <w:szCs w:val="20"/>
              </w:rPr>
            </w:pPr>
            <w:r w:rsidRPr="003863AE">
              <w:rPr>
                <w:rFonts w:ascii="Times New Roman" w:hAnsi="Times New Roman" w:cs="Times New Roman"/>
                <w:sz w:val="20"/>
                <w:szCs w:val="20"/>
              </w:rPr>
              <w:t>9</w:t>
            </w:r>
          </w:p>
        </w:tc>
        <w:tc>
          <w:tcPr>
            <w:tcW w:w="4139" w:type="dxa"/>
          </w:tcPr>
          <w:p w14:paraId="683BC241" w14:textId="7D2CE7D1" w:rsidR="00612BD9" w:rsidRPr="003863AE" w:rsidRDefault="00707CA7">
            <w:pPr>
              <w:rPr>
                <w:rFonts w:ascii="Times New Roman" w:hAnsi="Times New Roman" w:cs="Times New Roman"/>
                <w:sz w:val="20"/>
                <w:szCs w:val="20"/>
              </w:rPr>
            </w:pPr>
            <w:r w:rsidRPr="003863AE">
              <w:rPr>
                <w:rFonts w:ascii="Times New Roman" w:hAnsi="Times New Roman" w:cs="Times New Roman"/>
                <w:sz w:val="20"/>
                <w:szCs w:val="20"/>
              </w:rPr>
              <w:t>Promotion of Integrity and</w:t>
            </w:r>
            <w:r w:rsidR="00463BA3" w:rsidRPr="003863AE">
              <w:rPr>
                <w:rFonts w:ascii="Times New Roman" w:hAnsi="Times New Roman" w:cs="Times New Roman"/>
                <w:sz w:val="20"/>
                <w:szCs w:val="20"/>
              </w:rPr>
              <w:t xml:space="preserve"> Reputation</w:t>
            </w:r>
          </w:p>
        </w:tc>
        <w:tc>
          <w:tcPr>
            <w:tcW w:w="1417" w:type="dxa"/>
          </w:tcPr>
          <w:p w14:paraId="7282542F" w14:textId="7C554CE5" w:rsidR="00612BD9" w:rsidRPr="003863AE" w:rsidRDefault="00151BF7">
            <w:pPr>
              <w:rPr>
                <w:rFonts w:ascii="Times New Roman" w:hAnsi="Times New Roman" w:cs="Times New Roman"/>
                <w:sz w:val="20"/>
                <w:szCs w:val="20"/>
              </w:rPr>
            </w:pPr>
            <w:r w:rsidRPr="003863AE">
              <w:rPr>
                <w:rFonts w:ascii="Times New Roman" w:hAnsi="Times New Roman" w:cs="Times New Roman"/>
                <w:sz w:val="20"/>
                <w:szCs w:val="20"/>
              </w:rPr>
              <w:t>16.30</w:t>
            </w:r>
          </w:p>
        </w:tc>
        <w:tc>
          <w:tcPr>
            <w:tcW w:w="1276" w:type="dxa"/>
          </w:tcPr>
          <w:p w14:paraId="57982E26" w14:textId="4DA08ADA" w:rsidR="00612BD9" w:rsidRPr="003863AE" w:rsidRDefault="00DB48FA">
            <w:pPr>
              <w:rPr>
                <w:rFonts w:ascii="Times New Roman" w:hAnsi="Times New Roman" w:cs="Times New Roman"/>
                <w:sz w:val="20"/>
                <w:szCs w:val="20"/>
              </w:rPr>
            </w:pPr>
            <w:r w:rsidRPr="003863AE">
              <w:rPr>
                <w:rFonts w:ascii="Times New Roman" w:hAnsi="Times New Roman" w:cs="Times New Roman"/>
                <w:sz w:val="20"/>
                <w:szCs w:val="20"/>
              </w:rPr>
              <w:t>2</w:t>
            </w:r>
            <w:r w:rsidR="00107F5C" w:rsidRPr="003863AE">
              <w:rPr>
                <w:rFonts w:ascii="Times New Roman" w:hAnsi="Times New Roman" w:cs="Times New Roman"/>
                <w:sz w:val="20"/>
                <w:szCs w:val="20"/>
              </w:rPr>
              <w:t>2.8</w:t>
            </w:r>
            <w:r w:rsidR="00AD31E3" w:rsidRPr="003863AE">
              <w:rPr>
                <w:rFonts w:ascii="Times New Roman" w:hAnsi="Times New Roman" w:cs="Times New Roman"/>
                <w:sz w:val="20"/>
                <w:szCs w:val="20"/>
              </w:rPr>
              <w:t>3</w:t>
            </w:r>
          </w:p>
        </w:tc>
        <w:tc>
          <w:tcPr>
            <w:tcW w:w="975" w:type="dxa"/>
          </w:tcPr>
          <w:p w14:paraId="042F4F49" w14:textId="7E32825D" w:rsidR="00612BD9" w:rsidRPr="003863AE" w:rsidRDefault="00DB48FA">
            <w:pPr>
              <w:rPr>
                <w:rFonts w:ascii="Times New Roman" w:hAnsi="Times New Roman" w:cs="Times New Roman"/>
                <w:sz w:val="20"/>
                <w:szCs w:val="20"/>
              </w:rPr>
            </w:pPr>
            <w:r w:rsidRPr="003863AE">
              <w:rPr>
                <w:rFonts w:ascii="Times New Roman" w:hAnsi="Times New Roman" w:cs="Times New Roman"/>
                <w:sz w:val="20"/>
                <w:szCs w:val="20"/>
              </w:rPr>
              <w:t>2</w:t>
            </w:r>
            <w:r w:rsidR="002D0D8D" w:rsidRPr="003863AE">
              <w:rPr>
                <w:rFonts w:ascii="Times New Roman" w:hAnsi="Times New Roman" w:cs="Times New Roman"/>
                <w:sz w:val="20"/>
                <w:szCs w:val="20"/>
              </w:rPr>
              <w:t>1.74</w:t>
            </w:r>
          </w:p>
        </w:tc>
        <w:tc>
          <w:tcPr>
            <w:tcW w:w="965" w:type="dxa"/>
          </w:tcPr>
          <w:p w14:paraId="26015114" w14:textId="07333492" w:rsidR="00612BD9" w:rsidRPr="003863AE" w:rsidRDefault="00625BF3">
            <w:pPr>
              <w:rPr>
                <w:rFonts w:ascii="Times New Roman" w:hAnsi="Times New Roman" w:cs="Times New Roman"/>
                <w:sz w:val="20"/>
                <w:szCs w:val="20"/>
              </w:rPr>
            </w:pPr>
            <w:r w:rsidRPr="003863AE">
              <w:rPr>
                <w:rFonts w:ascii="Times New Roman" w:hAnsi="Times New Roman" w:cs="Times New Roman"/>
                <w:sz w:val="20"/>
                <w:szCs w:val="20"/>
              </w:rPr>
              <w:t>39.13</w:t>
            </w:r>
          </w:p>
        </w:tc>
      </w:tr>
      <w:tr w:rsidR="00801319" w:rsidRPr="003863AE" w14:paraId="0E918446" w14:textId="77777777" w:rsidTr="003252AB">
        <w:tc>
          <w:tcPr>
            <w:tcW w:w="676" w:type="dxa"/>
          </w:tcPr>
          <w:p w14:paraId="05A270BB" w14:textId="68D8012D" w:rsidR="00612BD9" w:rsidRPr="003863AE" w:rsidRDefault="000E6371">
            <w:pPr>
              <w:rPr>
                <w:rFonts w:ascii="Times New Roman" w:hAnsi="Times New Roman" w:cs="Times New Roman"/>
                <w:sz w:val="20"/>
                <w:szCs w:val="20"/>
              </w:rPr>
            </w:pPr>
            <w:r w:rsidRPr="003863AE">
              <w:rPr>
                <w:rFonts w:ascii="Times New Roman" w:hAnsi="Times New Roman" w:cs="Times New Roman"/>
                <w:sz w:val="20"/>
                <w:szCs w:val="20"/>
              </w:rPr>
              <w:t>10</w:t>
            </w:r>
          </w:p>
        </w:tc>
        <w:tc>
          <w:tcPr>
            <w:tcW w:w="4139" w:type="dxa"/>
          </w:tcPr>
          <w:p w14:paraId="43CB6690" w14:textId="70AB3FC5" w:rsidR="00612BD9" w:rsidRPr="003863AE" w:rsidRDefault="003157AA">
            <w:pPr>
              <w:rPr>
                <w:rFonts w:ascii="Times New Roman" w:hAnsi="Times New Roman" w:cs="Times New Roman"/>
                <w:sz w:val="20"/>
                <w:szCs w:val="20"/>
              </w:rPr>
            </w:pPr>
            <w:r w:rsidRPr="003863AE">
              <w:rPr>
                <w:rFonts w:ascii="Times New Roman" w:hAnsi="Times New Roman" w:cs="Times New Roman"/>
                <w:sz w:val="20"/>
                <w:szCs w:val="20"/>
              </w:rPr>
              <w:t xml:space="preserve">Offering </w:t>
            </w:r>
            <w:r w:rsidR="00463BA3" w:rsidRPr="003863AE">
              <w:rPr>
                <w:rFonts w:ascii="Times New Roman" w:hAnsi="Times New Roman" w:cs="Times New Roman"/>
                <w:sz w:val="20"/>
                <w:szCs w:val="20"/>
              </w:rPr>
              <w:t>Innovati</w:t>
            </w:r>
            <w:r w:rsidRPr="003863AE">
              <w:rPr>
                <w:rFonts w:ascii="Times New Roman" w:hAnsi="Times New Roman" w:cs="Times New Roman"/>
                <w:sz w:val="20"/>
                <w:szCs w:val="20"/>
              </w:rPr>
              <w:t>ve Training Programs</w:t>
            </w:r>
          </w:p>
        </w:tc>
        <w:tc>
          <w:tcPr>
            <w:tcW w:w="1417" w:type="dxa"/>
          </w:tcPr>
          <w:p w14:paraId="0C4FBAE0" w14:textId="6F73EEE4" w:rsidR="00612BD9" w:rsidRPr="003863AE" w:rsidRDefault="00DB4DBA">
            <w:pPr>
              <w:rPr>
                <w:rFonts w:ascii="Times New Roman" w:hAnsi="Times New Roman" w:cs="Times New Roman"/>
                <w:sz w:val="20"/>
                <w:szCs w:val="20"/>
              </w:rPr>
            </w:pPr>
            <w:r w:rsidRPr="003863AE">
              <w:rPr>
                <w:rFonts w:ascii="Times New Roman" w:hAnsi="Times New Roman" w:cs="Times New Roman"/>
                <w:sz w:val="20"/>
                <w:szCs w:val="20"/>
              </w:rPr>
              <w:t>5.4</w:t>
            </w:r>
          </w:p>
        </w:tc>
        <w:tc>
          <w:tcPr>
            <w:tcW w:w="1276" w:type="dxa"/>
          </w:tcPr>
          <w:p w14:paraId="6D2A77BA" w14:textId="22FBA7F0" w:rsidR="00612BD9" w:rsidRPr="003863AE" w:rsidRDefault="00AD31E3">
            <w:pPr>
              <w:rPr>
                <w:rFonts w:ascii="Times New Roman" w:hAnsi="Times New Roman" w:cs="Times New Roman"/>
                <w:sz w:val="20"/>
                <w:szCs w:val="20"/>
              </w:rPr>
            </w:pPr>
            <w:r w:rsidRPr="003863AE">
              <w:rPr>
                <w:rFonts w:ascii="Times New Roman" w:hAnsi="Times New Roman" w:cs="Times New Roman"/>
                <w:sz w:val="20"/>
                <w:szCs w:val="20"/>
              </w:rPr>
              <w:t>7.61</w:t>
            </w:r>
          </w:p>
        </w:tc>
        <w:tc>
          <w:tcPr>
            <w:tcW w:w="975" w:type="dxa"/>
          </w:tcPr>
          <w:p w14:paraId="11401D79" w14:textId="55728F1F" w:rsidR="00612BD9" w:rsidRPr="003863AE" w:rsidRDefault="00CE1F20">
            <w:pPr>
              <w:rPr>
                <w:rFonts w:ascii="Times New Roman" w:hAnsi="Times New Roman" w:cs="Times New Roman"/>
                <w:sz w:val="20"/>
                <w:szCs w:val="20"/>
              </w:rPr>
            </w:pPr>
            <w:r w:rsidRPr="003863AE">
              <w:rPr>
                <w:rFonts w:ascii="Times New Roman" w:hAnsi="Times New Roman" w:cs="Times New Roman"/>
                <w:sz w:val="20"/>
                <w:szCs w:val="20"/>
              </w:rPr>
              <w:t>14.13</w:t>
            </w:r>
          </w:p>
        </w:tc>
        <w:tc>
          <w:tcPr>
            <w:tcW w:w="965" w:type="dxa"/>
          </w:tcPr>
          <w:p w14:paraId="63B76B05" w14:textId="32CFFB15" w:rsidR="00612BD9" w:rsidRPr="003863AE" w:rsidRDefault="00625BF3">
            <w:pPr>
              <w:rPr>
                <w:rFonts w:ascii="Times New Roman" w:hAnsi="Times New Roman" w:cs="Times New Roman"/>
                <w:sz w:val="20"/>
                <w:szCs w:val="20"/>
              </w:rPr>
            </w:pPr>
            <w:r w:rsidRPr="003863AE">
              <w:rPr>
                <w:rFonts w:ascii="Times New Roman" w:hAnsi="Times New Roman" w:cs="Times New Roman"/>
                <w:sz w:val="20"/>
                <w:szCs w:val="20"/>
              </w:rPr>
              <w:t>72.83</w:t>
            </w:r>
          </w:p>
        </w:tc>
      </w:tr>
    </w:tbl>
    <w:p w14:paraId="189B3FD5" w14:textId="77777777" w:rsidR="008615A1" w:rsidRPr="003863AE" w:rsidRDefault="008615A1">
      <w:pPr>
        <w:rPr>
          <w:rFonts w:ascii="Times New Roman" w:hAnsi="Times New Roman" w:cs="Times New Roman"/>
          <w:sz w:val="20"/>
          <w:szCs w:val="20"/>
        </w:rPr>
      </w:pPr>
    </w:p>
    <w:p w14:paraId="17831531" w14:textId="77777777" w:rsidR="008D2C8B" w:rsidRDefault="008D2C8B" w:rsidP="008F51ED">
      <w:pPr>
        <w:jc w:val="both"/>
        <w:rPr>
          <w:rFonts w:ascii="Times New Roman" w:hAnsi="Times New Roman" w:cs="Times New Roman"/>
          <w:b/>
          <w:bCs/>
          <w:sz w:val="20"/>
          <w:szCs w:val="20"/>
        </w:rPr>
        <w:sectPr w:rsidR="008D2C8B" w:rsidSect="00B3418F">
          <w:type w:val="continuous"/>
          <w:pgSz w:w="11906" w:h="16838" w:code="9"/>
          <w:pgMar w:top="1440" w:right="864" w:bottom="1440" w:left="1008" w:header="720" w:footer="720" w:gutter="576"/>
          <w:cols w:space="730"/>
          <w:docGrid w:linePitch="360"/>
        </w:sectPr>
      </w:pPr>
    </w:p>
    <w:p w14:paraId="060D8CFF" w14:textId="5FEEACD1" w:rsidR="0017750E" w:rsidRPr="003863AE" w:rsidRDefault="00C714B6" w:rsidP="008F51ED">
      <w:pPr>
        <w:jc w:val="both"/>
        <w:rPr>
          <w:rFonts w:ascii="Times New Roman" w:hAnsi="Times New Roman" w:cs="Times New Roman"/>
          <w:b/>
          <w:bCs/>
          <w:sz w:val="20"/>
          <w:szCs w:val="20"/>
        </w:rPr>
      </w:pPr>
      <w:r w:rsidRPr="003863AE">
        <w:rPr>
          <w:rFonts w:ascii="Times New Roman" w:hAnsi="Times New Roman" w:cs="Times New Roman"/>
          <w:b/>
          <w:bCs/>
          <w:sz w:val="20"/>
          <w:szCs w:val="20"/>
        </w:rPr>
        <w:t xml:space="preserve">Rank </w:t>
      </w:r>
      <w:r w:rsidR="00E60211" w:rsidRPr="003863AE">
        <w:rPr>
          <w:rFonts w:ascii="Times New Roman" w:hAnsi="Times New Roman" w:cs="Times New Roman"/>
          <w:b/>
          <w:bCs/>
          <w:sz w:val="20"/>
          <w:szCs w:val="20"/>
        </w:rPr>
        <w:t>O</w:t>
      </w:r>
      <w:r w:rsidRPr="003863AE">
        <w:rPr>
          <w:rFonts w:ascii="Times New Roman" w:hAnsi="Times New Roman" w:cs="Times New Roman"/>
          <w:b/>
          <w:bCs/>
          <w:sz w:val="20"/>
          <w:szCs w:val="20"/>
        </w:rPr>
        <w:t xml:space="preserve">rder of </w:t>
      </w:r>
      <w:r w:rsidR="00E60211" w:rsidRPr="003863AE">
        <w:rPr>
          <w:rFonts w:ascii="Times New Roman" w:hAnsi="Times New Roman" w:cs="Times New Roman"/>
          <w:b/>
          <w:bCs/>
          <w:sz w:val="20"/>
          <w:szCs w:val="20"/>
        </w:rPr>
        <w:t>Cultural Factors</w:t>
      </w:r>
      <w:r w:rsidR="001C3D43" w:rsidRPr="003863AE">
        <w:rPr>
          <w:rFonts w:ascii="Times New Roman" w:hAnsi="Times New Roman" w:cs="Times New Roman"/>
          <w:b/>
          <w:bCs/>
          <w:sz w:val="20"/>
          <w:szCs w:val="20"/>
        </w:rPr>
        <w:t>:</w:t>
      </w:r>
    </w:p>
    <w:p w14:paraId="1223CF37" w14:textId="4310C093" w:rsidR="00E60211" w:rsidRPr="003863AE" w:rsidRDefault="003C147C" w:rsidP="008F51ED">
      <w:pPr>
        <w:pStyle w:val="ListParagraph"/>
        <w:numPr>
          <w:ilvl w:val="0"/>
          <w:numId w:val="8"/>
        </w:numPr>
        <w:jc w:val="both"/>
        <w:rPr>
          <w:rFonts w:ascii="Times New Roman" w:hAnsi="Times New Roman" w:cs="Times New Roman"/>
          <w:sz w:val="20"/>
          <w:szCs w:val="20"/>
        </w:rPr>
      </w:pPr>
      <w:r w:rsidRPr="003863AE">
        <w:rPr>
          <w:rFonts w:ascii="Times New Roman" w:hAnsi="Times New Roman" w:cs="Times New Roman"/>
          <w:sz w:val="20"/>
          <w:szCs w:val="20"/>
        </w:rPr>
        <w:t>Promotion of Integrity and Reputation</w:t>
      </w:r>
    </w:p>
    <w:p w14:paraId="516F6684" w14:textId="5006018C" w:rsidR="000D1BC1" w:rsidRPr="003863AE" w:rsidRDefault="000D1BC1" w:rsidP="008F51ED">
      <w:pPr>
        <w:pStyle w:val="ListParagraph"/>
        <w:numPr>
          <w:ilvl w:val="0"/>
          <w:numId w:val="8"/>
        </w:numPr>
        <w:jc w:val="both"/>
        <w:rPr>
          <w:rFonts w:ascii="Times New Roman" w:hAnsi="Times New Roman" w:cs="Times New Roman"/>
          <w:sz w:val="20"/>
          <w:szCs w:val="20"/>
        </w:rPr>
      </w:pPr>
      <w:r w:rsidRPr="003863AE">
        <w:rPr>
          <w:rFonts w:ascii="Times New Roman" w:hAnsi="Times New Roman" w:cs="Times New Roman"/>
          <w:sz w:val="20"/>
          <w:szCs w:val="20"/>
        </w:rPr>
        <w:t>Follow</w:t>
      </w:r>
      <w:r w:rsidR="00CA177A" w:rsidRPr="003863AE">
        <w:rPr>
          <w:rFonts w:ascii="Times New Roman" w:hAnsi="Times New Roman" w:cs="Times New Roman"/>
          <w:sz w:val="20"/>
          <w:szCs w:val="20"/>
        </w:rPr>
        <w:t>-</w:t>
      </w:r>
      <w:r w:rsidRPr="003863AE">
        <w:rPr>
          <w:rFonts w:ascii="Times New Roman" w:hAnsi="Times New Roman" w:cs="Times New Roman"/>
          <w:sz w:val="20"/>
          <w:szCs w:val="20"/>
        </w:rPr>
        <w:t>up of high-performing faculty and</w:t>
      </w:r>
      <w:r w:rsidR="00A842AD" w:rsidRPr="003863AE">
        <w:rPr>
          <w:rFonts w:ascii="Times New Roman" w:hAnsi="Times New Roman" w:cs="Times New Roman"/>
          <w:sz w:val="20"/>
          <w:szCs w:val="20"/>
        </w:rPr>
        <w:t xml:space="preserve"> Recognition of </w:t>
      </w:r>
      <w:r w:rsidR="00112CDF" w:rsidRPr="003863AE">
        <w:rPr>
          <w:rFonts w:ascii="Times New Roman" w:hAnsi="Times New Roman" w:cs="Times New Roman"/>
          <w:sz w:val="20"/>
          <w:szCs w:val="20"/>
        </w:rPr>
        <w:t>R</w:t>
      </w:r>
      <w:r w:rsidR="00A842AD" w:rsidRPr="003863AE">
        <w:rPr>
          <w:rFonts w:ascii="Times New Roman" w:hAnsi="Times New Roman" w:cs="Times New Roman"/>
          <w:sz w:val="20"/>
          <w:szCs w:val="20"/>
        </w:rPr>
        <w:t>esearch, Consultancy</w:t>
      </w:r>
      <w:r w:rsidR="00CA177A" w:rsidRPr="003863AE">
        <w:rPr>
          <w:rFonts w:ascii="Times New Roman" w:hAnsi="Times New Roman" w:cs="Times New Roman"/>
          <w:sz w:val="20"/>
          <w:szCs w:val="20"/>
        </w:rPr>
        <w:t>,</w:t>
      </w:r>
      <w:r w:rsidR="00112CDF" w:rsidRPr="003863AE">
        <w:rPr>
          <w:rFonts w:ascii="Times New Roman" w:hAnsi="Times New Roman" w:cs="Times New Roman"/>
          <w:sz w:val="20"/>
          <w:szCs w:val="20"/>
        </w:rPr>
        <w:t xml:space="preserve"> and Services rendered by the faculty members</w:t>
      </w:r>
    </w:p>
    <w:p w14:paraId="775A072C" w14:textId="62390B12" w:rsidR="00130DB5" w:rsidRPr="003863AE" w:rsidRDefault="00130DB5" w:rsidP="008F51ED">
      <w:pPr>
        <w:pStyle w:val="ListParagraph"/>
        <w:numPr>
          <w:ilvl w:val="0"/>
          <w:numId w:val="8"/>
        </w:numPr>
        <w:jc w:val="both"/>
        <w:rPr>
          <w:rFonts w:ascii="Times New Roman" w:hAnsi="Times New Roman" w:cs="Times New Roman"/>
          <w:sz w:val="20"/>
          <w:szCs w:val="20"/>
        </w:rPr>
      </w:pPr>
      <w:r w:rsidRPr="003863AE">
        <w:rPr>
          <w:rFonts w:ascii="Times New Roman" w:hAnsi="Times New Roman" w:cs="Times New Roman"/>
          <w:sz w:val="20"/>
          <w:szCs w:val="20"/>
        </w:rPr>
        <w:t>Leadership Culture</w:t>
      </w:r>
    </w:p>
    <w:p w14:paraId="61AA2A1A" w14:textId="4C2511BC" w:rsidR="00A86558" w:rsidRPr="003863AE" w:rsidRDefault="00A86558" w:rsidP="008F51ED">
      <w:pPr>
        <w:pStyle w:val="ListParagraph"/>
        <w:numPr>
          <w:ilvl w:val="0"/>
          <w:numId w:val="8"/>
        </w:numPr>
        <w:jc w:val="both"/>
        <w:rPr>
          <w:rFonts w:ascii="Times New Roman" w:hAnsi="Times New Roman" w:cs="Times New Roman"/>
          <w:sz w:val="20"/>
          <w:szCs w:val="20"/>
        </w:rPr>
      </w:pPr>
      <w:r w:rsidRPr="003863AE">
        <w:rPr>
          <w:rFonts w:ascii="Times New Roman" w:hAnsi="Times New Roman" w:cs="Times New Roman"/>
          <w:sz w:val="20"/>
          <w:szCs w:val="20"/>
        </w:rPr>
        <w:t>Ethics in Recruitment of the Faculty Members</w:t>
      </w:r>
    </w:p>
    <w:p w14:paraId="310CE76B" w14:textId="67F91398" w:rsidR="00130DB5" w:rsidRPr="003863AE" w:rsidRDefault="002C510C" w:rsidP="008F51ED">
      <w:pPr>
        <w:pStyle w:val="ListParagraph"/>
        <w:numPr>
          <w:ilvl w:val="0"/>
          <w:numId w:val="8"/>
        </w:numPr>
        <w:jc w:val="both"/>
        <w:rPr>
          <w:rFonts w:ascii="Times New Roman" w:hAnsi="Times New Roman" w:cs="Times New Roman"/>
          <w:sz w:val="20"/>
          <w:szCs w:val="20"/>
        </w:rPr>
      </w:pPr>
      <w:r w:rsidRPr="003863AE">
        <w:rPr>
          <w:rFonts w:ascii="Times New Roman" w:hAnsi="Times New Roman" w:cs="Times New Roman"/>
          <w:sz w:val="20"/>
          <w:szCs w:val="20"/>
        </w:rPr>
        <w:t>Focus on Global Network</w:t>
      </w:r>
    </w:p>
    <w:p w14:paraId="3AE90D38" w14:textId="2D0C5B62" w:rsidR="000F2A63" w:rsidRPr="003863AE" w:rsidRDefault="000F2A63" w:rsidP="008F51ED">
      <w:pPr>
        <w:pStyle w:val="ListParagraph"/>
        <w:numPr>
          <w:ilvl w:val="0"/>
          <w:numId w:val="8"/>
        </w:numPr>
        <w:jc w:val="both"/>
        <w:rPr>
          <w:rFonts w:ascii="Times New Roman" w:hAnsi="Times New Roman" w:cs="Times New Roman"/>
          <w:sz w:val="20"/>
          <w:szCs w:val="20"/>
        </w:rPr>
      </w:pPr>
      <w:r w:rsidRPr="003863AE">
        <w:rPr>
          <w:rFonts w:ascii="Times New Roman" w:hAnsi="Times New Roman" w:cs="Times New Roman"/>
          <w:sz w:val="20"/>
          <w:szCs w:val="20"/>
        </w:rPr>
        <w:t>Stra</w:t>
      </w:r>
      <w:r w:rsidR="00480F27" w:rsidRPr="003863AE">
        <w:rPr>
          <w:rFonts w:ascii="Times New Roman" w:hAnsi="Times New Roman" w:cs="Times New Roman"/>
          <w:sz w:val="20"/>
          <w:szCs w:val="20"/>
        </w:rPr>
        <w:t>tegic Planning of the Institute</w:t>
      </w:r>
    </w:p>
    <w:p w14:paraId="705E9678" w14:textId="184BEF58" w:rsidR="00A459A0" w:rsidRPr="003863AE" w:rsidRDefault="00A459A0" w:rsidP="008F51ED">
      <w:pPr>
        <w:pStyle w:val="ListParagraph"/>
        <w:numPr>
          <w:ilvl w:val="0"/>
          <w:numId w:val="8"/>
        </w:numPr>
        <w:jc w:val="both"/>
        <w:rPr>
          <w:rFonts w:ascii="Times New Roman" w:hAnsi="Times New Roman" w:cs="Times New Roman"/>
          <w:sz w:val="20"/>
          <w:szCs w:val="20"/>
        </w:rPr>
      </w:pPr>
      <w:r w:rsidRPr="003863AE">
        <w:rPr>
          <w:rFonts w:ascii="Times New Roman" w:hAnsi="Times New Roman" w:cs="Times New Roman"/>
          <w:sz w:val="20"/>
          <w:szCs w:val="20"/>
        </w:rPr>
        <w:t>Encouragement of Interdisciplinary Programs</w:t>
      </w:r>
    </w:p>
    <w:p w14:paraId="73918A1F" w14:textId="3AD5D065" w:rsidR="00935F66" w:rsidRPr="003863AE" w:rsidRDefault="00935F66" w:rsidP="008F51ED">
      <w:pPr>
        <w:pStyle w:val="ListParagraph"/>
        <w:numPr>
          <w:ilvl w:val="0"/>
          <w:numId w:val="8"/>
        </w:numPr>
        <w:jc w:val="both"/>
        <w:rPr>
          <w:rFonts w:ascii="Times New Roman" w:hAnsi="Times New Roman" w:cs="Times New Roman"/>
          <w:sz w:val="20"/>
          <w:szCs w:val="20"/>
        </w:rPr>
      </w:pPr>
      <w:r w:rsidRPr="003863AE">
        <w:rPr>
          <w:rFonts w:ascii="Times New Roman" w:hAnsi="Times New Roman" w:cs="Times New Roman"/>
          <w:sz w:val="20"/>
          <w:szCs w:val="20"/>
        </w:rPr>
        <w:t>Policy Sharing and Encouragement of the faculty</w:t>
      </w:r>
    </w:p>
    <w:p w14:paraId="4F644AF9" w14:textId="0D571DC0" w:rsidR="00CA2F80" w:rsidRPr="003863AE" w:rsidRDefault="00CA2F80" w:rsidP="008F51ED">
      <w:pPr>
        <w:pStyle w:val="ListParagraph"/>
        <w:numPr>
          <w:ilvl w:val="0"/>
          <w:numId w:val="8"/>
        </w:numPr>
        <w:jc w:val="both"/>
        <w:rPr>
          <w:rFonts w:ascii="Times New Roman" w:hAnsi="Times New Roman" w:cs="Times New Roman"/>
          <w:sz w:val="20"/>
          <w:szCs w:val="20"/>
        </w:rPr>
      </w:pPr>
      <w:r w:rsidRPr="003863AE">
        <w:rPr>
          <w:rFonts w:ascii="Times New Roman" w:hAnsi="Times New Roman" w:cs="Times New Roman"/>
          <w:sz w:val="20"/>
          <w:szCs w:val="20"/>
        </w:rPr>
        <w:t>Offering Innovative Training Programs</w:t>
      </w:r>
    </w:p>
    <w:p w14:paraId="795593E2" w14:textId="74703009" w:rsidR="00116BEB" w:rsidRPr="003863AE" w:rsidRDefault="00116BEB" w:rsidP="008F51ED">
      <w:pPr>
        <w:jc w:val="both"/>
        <w:rPr>
          <w:rFonts w:ascii="Times New Roman" w:hAnsi="Times New Roman" w:cs="Times New Roman"/>
          <w:sz w:val="20"/>
          <w:szCs w:val="20"/>
        </w:rPr>
      </w:pPr>
      <w:r w:rsidRPr="003863AE">
        <w:rPr>
          <w:rFonts w:ascii="Times New Roman" w:hAnsi="Times New Roman" w:cs="Times New Roman"/>
          <w:sz w:val="20"/>
          <w:szCs w:val="20"/>
        </w:rPr>
        <w:t>The lowest four need</w:t>
      </w:r>
      <w:r w:rsidR="00745F13" w:rsidRPr="003863AE">
        <w:rPr>
          <w:rFonts w:ascii="Times New Roman" w:hAnsi="Times New Roman" w:cs="Times New Roman"/>
          <w:sz w:val="20"/>
          <w:szCs w:val="20"/>
        </w:rPr>
        <w:t xml:space="preserve"> </w:t>
      </w:r>
      <w:r w:rsidRPr="003863AE">
        <w:rPr>
          <w:rFonts w:ascii="Times New Roman" w:hAnsi="Times New Roman" w:cs="Times New Roman"/>
          <w:sz w:val="20"/>
          <w:szCs w:val="20"/>
        </w:rPr>
        <w:t>greater attention</w:t>
      </w:r>
      <w:r w:rsidR="00D11F3D" w:rsidRPr="003863AE">
        <w:rPr>
          <w:rFonts w:ascii="Times New Roman" w:hAnsi="Times New Roman" w:cs="Times New Roman"/>
          <w:sz w:val="20"/>
          <w:szCs w:val="20"/>
        </w:rPr>
        <w:t>. Without strategic planning, there can</w:t>
      </w:r>
      <w:r w:rsidR="002412B5" w:rsidRPr="003863AE">
        <w:rPr>
          <w:rFonts w:ascii="Times New Roman" w:hAnsi="Times New Roman" w:cs="Times New Roman"/>
          <w:sz w:val="20"/>
          <w:szCs w:val="20"/>
        </w:rPr>
        <w:t xml:space="preserve">’t be any significant growth of </w:t>
      </w:r>
      <w:r w:rsidR="00C810EF" w:rsidRPr="003863AE">
        <w:rPr>
          <w:rFonts w:ascii="Times New Roman" w:hAnsi="Times New Roman" w:cs="Times New Roman"/>
          <w:sz w:val="20"/>
          <w:szCs w:val="20"/>
        </w:rPr>
        <w:t>interdisciplinary</w:t>
      </w:r>
      <w:r w:rsidR="002C1AF0" w:rsidRPr="003863AE">
        <w:rPr>
          <w:rFonts w:ascii="Times New Roman" w:hAnsi="Times New Roman" w:cs="Times New Roman"/>
          <w:sz w:val="20"/>
          <w:szCs w:val="20"/>
        </w:rPr>
        <w:t xml:space="preserve"> and </w:t>
      </w:r>
      <w:r w:rsidR="002412B5" w:rsidRPr="003863AE">
        <w:rPr>
          <w:rFonts w:ascii="Times New Roman" w:hAnsi="Times New Roman" w:cs="Times New Roman"/>
          <w:sz w:val="20"/>
          <w:szCs w:val="20"/>
        </w:rPr>
        <w:t>outcome-b</w:t>
      </w:r>
      <w:r w:rsidR="00C810EF" w:rsidRPr="003863AE">
        <w:rPr>
          <w:rFonts w:ascii="Times New Roman" w:hAnsi="Times New Roman" w:cs="Times New Roman"/>
          <w:sz w:val="20"/>
          <w:szCs w:val="20"/>
        </w:rPr>
        <w:t>ased programs</w:t>
      </w:r>
      <w:r w:rsidR="001C3D43" w:rsidRPr="003863AE">
        <w:rPr>
          <w:rFonts w:ascii="Times New Roman" w:hAnsi="Times New Roman" w:cs="Times New Roman"/>
          <w:sz w:val="20"/>
          <w:szCs w:val="20"/>
        </w:rPr>
        <w:t xml:space="preserve"> or institutional development</w:t>
      </w:r>
      <w:r w:rsidR="00C810EF" w:rsidRPr="003863AE">
        <w:rPr>
          <w:rFonts w:ascii="Times New Roman" w:hAnsi="Times New Roman" w:cs="Times New Roman"/>
          <w:sz w:val="20"/>
          <w:szCs w:val="20"/>
        </w:rPr>
        <w:t>.</w:t>
      </w:r>
      <w:r w:rsidR="002C1AF0" w:rsidRPr="003863AE">
        <w:rPr>
          <w:rFonts w:ascii="Times New Roman" w:hAnsi="Times New Roman" w:cs="Times New Roman"/>
          <w:sz w:val="20"/>
          <w:szCs w:val="20"/>
        </w:rPr>
        <w:t xml:space="preserve"> </w:t>
      </w:r>
      <w:r w:rsidR="003967AC" w:rsidRPr="003863AE">
        <w:rPr>
          <w:rFonts w:ascii="Times New Roman" w:hAnsi="Times New Roman" w:cs="Times New Roman"/>
          <w:sz w:val="20"/>
          <w:szCs w:val="20"/>
        </w:rPr>
        <w:t>When m</w:t>
      </w:r>
      <w:r w:rsidR="002C1AF0" w:rsidRPr="003863AE">
        <w:rPr>
          <w:rFonts w:ascii="Times New Roman" w:hAnsi="Times New Roman" w:cs="Times New Roman"/>
          <w:sz w:val="20"/>
          <w:szCs w:val="20"/>
        </w:rPr>
        <w:t>any leaders don’t share the policy with the faculty members</w:t>
      </w:r>
      <w:r w:rsidR="003967AC" w:rsidRPr="003863AE">
        <w:rPr>
          <w:rFonts w:ascii="Times New Roman" w:hAnsi="Times New Roman" w:cs="Times New Roman"/>
          <w:sz w:val="20"/>
          <w:szCs w:val="20"/>
        </w:rPr>
        <w:t>, then</w:t>
      </w:r>
      <w:r w:rsidR="00A82E28" w:rsidRPr="003863AE">
        <w:rPr>
          <w:rFonts w:ascii="Times New Roman" w:hAnsi="Times New Roman" w:cs="Times New Roman"/>
          <w:sz w:val="20"/>
          <w:szCs w:val="20"/>
        </w:rPr>
        <w:t xml:space="preserve"> </w:t>
      </w:r>
      <w:r w:rsidR="003967AC" w:rsidRPr="003863AE">
        <w:rPr>
          <w:rFonts w:ascii="Times New Roman" w:hAnsi="Times New Roman" w:cs="Times New Roman"/>
          <w:sz w:val="20"/>
          <w:szCs w:val="20"/>
        </w:rPr>
        <w:t>t</w:t>
      </w:r>
      <w:r w:rsidR="00A82E28" w:rsidRPr="003863AE">
        <w:rPr>
          <w:rFonts w:ascii="Times New Roman" w:hAnsi="Times New Roman" w:cs="Times New Roman"/>
          <w:sz w:val="20"/>
          <w:szCs w:val="20"/>
        </w:rPr>
        <w:t xml:space="preserve">his will retard many planning programs like consultancy works, </w:t>
      </w:r>
      <w:r w:rsidR="00947C30" w:rsidRPr="003863AE">
        <w:rPr>
          <w:rFonts w:ascii="Times New Roman" w:hAnsi="Times New Roman" w:cs="Times New Roman"/>
          <w:sz w:val="20"/>
          <w:szCs w:val="20"/>
        </w:rPr>
        <w:t>industry-specific research works, global networking, and</w:t>
      </w:r>
      <w:r w:rsidR="00CF14E7" w:rsidRPr="003863AE">
        <w:rPr>
          <w:rFonts w:ascii="Times New Roman" w:hAnsi="Times New Roman" w:cs="Times New Roman"/>
          <w:sz w:val="20"/>
          <w:szCs w:val="20"/>
        </w:rPr>
        <w:t xml:space="preserve"> globalization of engineering education.</w:t>
      </w:r>
    </w:p>
    <w:p w14:paraId="1C4224B1" w14:textId="6F733E9C" w:rsidR="00AC7E0A" w:rsidRPr="003863AE" w:rsidRDefault="009C3AE1" w:rsidP="008F51ED">
      <w:pPr>
        <w:jc w:val="both"/>
        <w:rPr>
          <w:rFonts w:ascii="Times New Roman" w:hAnsi="Times New Roman" w:cs="Times New Roman"/>
          <w:b/>
          <w:bCs/>
          <w:sz w:val="20"/>
          <w:szCs w:val="20"/>
        </w:rPr>
      </w:pPr>
      <w:r w:rsidRPr="003863AE">
        <w:rPr>
          <w:rFonts w:ascii="Times New Roman" w:hAnsi="Times New Roman" w:cs="Times New Roman"/>
          <w:b/>
          <w:bCs/>
          <w:sz w:val="20"/>
          <w:szCs w:val="20"/>
        </w:rPr>
        <w:t xml:space="preserve">Leaders Displayed </w:t>
      </w:r>
      <w:r w:rsidR="00AC7E0A" w:rsidRPr="003863AE">
        <w:rPr>
          <w:rFonts w:ascii="Times New Roman" w:hAnsi="Times New Roman" w:cs="Times New Roman"/>
          <w:b/>
          <w:bCs/>
          <w:sz w:val="20"/>
          <w:szCs w:val="20"/>
        </w:rPr>
        <w:t>Culture to Outstanding Faculty Performance</w:t>
      </w:r>
    </w:p>
    <w:p w14:paraId="4EC5A442" w14:textId="3335CA1A" w:rsidR="009C3AE1" w:rsidRPr="003863AE" w:rsidRDefault="009C3AE1" w:rsidP="008F51ED">
      <w:pPr>
        <w:jc w:val="both"/>
        <w:rPr>
          <w:rFonts w:ascii="Times New Roman" w:hAnsi="Times New Roman" w:cs="Times New Roman"/>
          <w:sz w:val="20"/>
          <w:szCs w:val="20"/>
        </w:rPr>
      </w:pPr>
      <w:r w:rsidRPr="003863AE">
        <w:rPr>
          <w:rFonts w:ascii="Times New Roman" w:hAnsi="Times New Roman" w:cs="Times New Roman"/>
          <w:sz w:val="20"/>
          <w:szCs w:val="20"/>
        </w:rPr>
        <w:t>Many administrator</w:t>
      </w:r>
      <w:r w:rsidR="00593E78" w:rsidRPr="003863AE">
        <w:rPr>
          <w:rFonts w:ascii="Times New Roman" w:hAnsi="Times New Roman" w:cs="Times New Roman"/>
          <w:sz w:val="20"/>
          <w:szCs w:val="20"/>
        </w:rPr>
        <w:t>s don’t recognize the outstanding performance of the faculty at International Level</w:t>
      </w:r>
      <w:r w:rsidR="003E7C4F" w:rsidRPr="003863AE">
        <w:rPr>
          <w:rFonts w:ascii="Times New Roman" w:hAnsi="Times New Roman" w:cs="Times New Roman"/>
          <w:sz w:val="20"/>
          <w:szCs w:val="20"/>
        </w:rPr>
        <w:t xml:space="preserve"> since they fear that these faculty may replace them as administrative h</w:t>
      </w:r>
      <w:r w:rsidR="0065696F" w:rsidRPr="003863AE">
        <w:rPr>
          <w:rFonts w:ascii="Times New Roman" w:hAnsi="Times New Roman" w:cs="Times New Roman"/>
          <w:sz w:val="20"/>
          <w:szCs w:val="20"/>
        </w:rPr>
        <w:t>ead</w:t>
      </w:r>
      <w:r w:rsidR="00745F13" w:rsidRPr="003863AE">
        <w:rPr>
          <w:rFonts w:ascii="Times New Roman" w:hAnsi="Times New Roman" w:cs="Times New Roman"/>
          <w:sz w:val="20"/>
          <w:szCs w:val="20"/>
        </w:rPr>
        <w:t>s</w:t>
      </w:r>
      <w:r w:rsidR="0065696F" w:rsidRPr="003863AE">
        <w:rPr>
          <w:rFonts w:ascii="Times New Roman" w:hAnsi="Times New Roman" w:cs="Times New Roman"/>
          <w:sz w:val="20"/>
          <w:szCs w:val="20"/>
        </w:rPr>
        <w:t xml:space="preserve">. The following questions </w:t>
      </w:r>
      <w:r w:rsidR="00FC6AF5" w:rsidRPr="003863AE">
        <w:rPr>
          <w:rFonts w:ascii="Times New Roman" w:hAnsi="Times New Roman" w:cs="Times New Roman"/>
          <w:sz w:val="20"/>
          <w:szCs w:val="20"/>
        </w:rPr>
        <w:t>are circulated to the faculty members to get the</w:t>
      </w:r>
      <w:r w:rsidR="00B741D4" w:rsidRPr="003863AE">
        <w:rPr>
          <w:rFonts w:ascii="Times New Roman" w:hAnsi="Times New Roman" w:cs="Times New Roman"/>
          <w:sz w:val="20"/>
          <w:szCs w:val="20"/>
        </w:rPr>
        <w:t>ir</w:t>
      </w:r>
      <w:r w:rsidR="00FC6AF5" w:rsidRPr="003863AE">
        <w:rPr>
          <w:rFonts w:ascii="Times New Roman" w:hAnsi="Times New Roman" w:cs="Times New Roman"/>
          <w:sz w:val="20"/>
          <w:szCs w:val="20"/>
        </w:rPr>
        <w:t xml:space="preserve"> feedback:</w:t>
      </w:r>
    </w:p>
    <w:p w14:paraId="08CCF75E" w14:textId="304F15EC" w:rsidR="00F37F62" w:rsidRPr="003863AE" w:rsidRDefault="007D6426" w:rsidP="008F51ED">
      <w:pPr>
        <w:jc w:val="both"/>
        <w:rPr>
          <w:rFonts w:ascii="Times New Roman" w:hAnsi="Times New Roman" w:cs="Times New Roman"/>
          <w:sz w:val="20"/>
          <w:szCs w:val="20"/>
        </w:rPr>
      </w:pPr>
      <w:r w:rsidRPr="003863AE">
        <w:rPr>
          <w:rFonts w:ascii="Times New Roman" w:hAnsi="Times New Roman" w:cs="Times New Roman"/>
          <w:sz w:val="20"/>
          <w:szCs w:val="20"/>
        </w:rPr>
        <w:t xml:space="preserve">1. </w:t>
      </w:r>
      <w:r w:rsidR="00F37F62" w:rsidRPr="003863AE">
        <w:rPr>
          <w:rFonts w:ascii="Times New Roman" w:hAnsi="Times New Roman" w:cs="Times New Roman"/>
          <w:sz w:val="20"/>
          <w:szCs w:val="20"/>
        </w:rPr>
        <w:t xml:space="preserve">Whether the administrative head </w:t>
      </w:r>
      <w:r w:rsidR="00D362FA" w:rsidRPr="003863AE">
        <w:rPr>
          <w:rFonts w:ascii="Times New Roman" w:hAnsi="Times New Roman" w:cs="Times New Roman"/>
          <w:sz w:val="20"/>
          <w:szCs w:val="20"/>
        </w:rPr>
        <w:t>ever r</w:t>
      </w:r>
      <w:r w:rsidR="00F37F62" w:rsidRPr="003863AE">
        <w:rPr>
          <w:rFonts w:ascii="Times New Roman" w:hAnsi="Times New Roman" w:cs="Times New Roman"/>
          <w:sz w:val="20"/>
          <w:szCs w:val="20"/>
        </w:rPr>
        <w:t xml:space="preserve">ecognized the </w:t>
      </w:r>
      <w:r w:rsidR="006F4FBA" w:rsidRPr="003863AE">
        <w:rPr>
          <w:rFonts w:ascii="Times New Roman" w:hAnsi="Times New Roman" w:cs="Times New Roman"/>
          <w:sz w:val="20"/>
          <w:szCs w:val="20"/>
        </w:rPr>
        <w:t>faculty member who was selected by an international agency for</w:t>
      </w:r>
      <w:r w:rsidR="003F56B0" w:rsidRPr="003863AE">
        <w:rPr>
          <w:rFonts w:ascii="Times New Roman" w:hAnsi="Times New Roman" w:cs="Times New Roman"/>
          <w:sz w:val="20"/>
          <w:szCs w:val="20"/>
        </w:rPr>
        <w:t xml:space="preserve"> serving </w:t>
      </w:r>
      <w:r w:rsidR="00D97DDE" w:rsidRPr="003863AE">
        <w:rPr>
          <w:rFonts w:ascii="Times New Roman" w:hAnsi="Times New Roman" w:cs="Times New Roman"/>
          <w:sz w:val="20"/>
          <w:szCs w:val="20"/>
        </w:rPr>
        <w:t xml:space="preserve">an institution </w:t>
      </w:r>
      <w:r w:rsidR="003F56B0" w:rsidRPr="003863AE">
        <w:rPr>
          <w:rFonts w:ascii="Times New Roman" w:hAnsi="Times New Roman" w:cs="Times New Roman"/>
          <w:sz w:val="20"/>
          <w:szCs w:val="20"/>
        </w:rPr>
        <w:t xml:space="preserve">as </w:t>
      </w:r>
      <w:r w:rsidR="002E312D" w:rsidRPr="003863AE">
        <w:rPr>
          <w:rFonts w:ascii="Times New Roman" w:hAnsi="Times New Roman" w:cs="Times New Roman"/>
          <w:sz w:val="20"/>
          <w:szCs w:val="20"/>
        </w:rPr>
        <w:t>a visiting faculty</w:t>
      </w:r>
      <w:r w:rsidR="00CA156F" w:rsidRPr="003863AE">
        <w:rPr>
          <w:rFonts w:ascii="Times New Roman" w:hAnsi="Times New Roman" w:cs="Times New Roman"/>
          <w:sz w:val="20"/>
          <w:szCs w:val="20"/>
        </w:rPr>
        <w:t xml:space="preserve"> for </w:t>
      </w:r>
      <w:r w:rsidR="00902873" w:rsidRPr="003863AE">
        <w:rPr>
          <w:rFonts w:ascii="Times New Roman" w:hAnsi="Times New Roman" w:cs="Times New Roman"/>
          <w:sz w:val="20"/>
          <w:szCs w:val="20"/>
        </w:rPr>
        <w:t xml:space="preserve">a semester </w:t>
      </w:r>
      <w:r w:rsidR="002E312D" w:rsidRPr="003863AE">
        <w:rPr>
          <w:rFonts w:ascii="Times New Roman" w:hAnsi="Times New Roman" w:cs="Times New Roman"/>
          <w:sz w:val="20"/>
          <w:szCs w:val="20"/>
        </w:rPr>
        <w:t>based</w:t>
      </w:r>
      <w:r w:rsidR="00CA156F" w:rsidRPr="003863AE">
        <w:rPr>
          <w:rFonts w:ascii="Times New Roman" w:hAnsi="Times New Roman" w:cs="Times New Roman"/>
          <w:sz w:val="20"/>
          <w:szCs w:val="20"/>
        </w:rPr>
        <w:t xml:space="preserve"> on </w:t>
      </w:r>
      <w:r w:rsidR="00A10E63" w:rsidRPr="003863AE">
        <w:rPr>
          <w:rFonts w:ascii="Times New Roman" w:hAnsi="Times New Roman" w:cs="Times New Roman"/>
          <w:sz w:val="20"/>
          <w:szCs w:val="20"/>
        </w:rPr>
        <w:t>his/her outstanding performance?</w:t>
      </w:r>
    </w:p>
    <w:p w14:paraId="7628C3B1" w14:textId="019A0C80" w:rsidR="00902873" w:rsidRPr="003863AE" w:rsidRDefault="007D6426" w:rsidP="008F51ED">
      <w:pPr>
        <w:jc w:val="both"/>
        <w:rPr>
          <w:rFonts w:ascii="Times New Roman" w:hAnsi="Times New Roman" w:cs="Times New Roman"/>
          <w:sz w:val="20"/>
          <w:szCs w:val="20"/>
        </w:rPr>
      </w:pPr>
      <w:r w:rsidRPr="003863AE">
        <w:rPr>
          <w:rFonts w:ascii="Times New Roman" w:hAnsi="Times New Roman" w:cs="Times New Roman"/>
          <w:sz w:val="20"/>
          <w:szCs w:val="20"/>
        </w:rPr>
        <w:t xml:space="preserve">2. </w:t>
      </w:r>
      <w:r w:rsidR="00902873" w:rsidRPr="003863AE">
        <w:rPr>
          <w:rFonts w:ascii="Times New Roman" w:hAnsi="Times New Roman" w:cs="Times New Roman"/>
          <w:sz w:val="20"/>
          <w:szCs w:val="20"/>
        </w:rPr>
        <w:t>Whether the administrator</w:t>
      </w:r>
      <w:r w:rsidR="00FB23EE" w:rsidRPr="003863AE">
        <w:rPr>
          <w:rFonts w:ascii="Times New Roman" w:hAnsi="Times New Roman" w:cs="Times New Roman"/>
          <w:sz w:val="20"/>
          <w:szCs w:val="20"/>
        </w:rPr>
        <w:t xml:space="preserve"> permitted the faculty who was offered </w:t>
      </w:r>
      <w:r w:rsidR="00B6696E" w:rsidRPr="003863AE">
        <w:rPr>
          <w:rFonts w:ascii="Times New Roman" w:hAnsi="Times New Roman" w:cs="Times New Roman"/>
          <w:sz w:val="20"/>
          <w:szCs w:val="20"/>
        </w:rPr>
        <w:t xml:space="preserve">a </w:t>
      </w:r>
      <w:r w:rsidR="00FB23EE" w:rsidRPr="003863AE">
        <w:rPr>
          <w:rFonts w:ascii="Times New Roman" w:hAnsi="Times New Roman" w:cs="Times New Roman"/>
          <w:sz w:val="20"/>
          <w:szCs w:val="20"/>
        </w:rPr>
        <w:t xml:space="preserve">travel grant </w:t>
      </w:r>
      <w:r w:rsidR="006C04EB" w:rsidRPr="003863AE">
        <w:rPr>
          <w:rFonts w:ascii="Times New Roman" w:hAnsi="Times New Roman" w:cs="Times New Roman"/>
          <w:sz w:val="20"/>
          <w:szCs w:val="20"/>
        </w:rPr>
        <w:t xml:space="preserve">by an </w:t>
      </w:r>
      <w:r w:rsidR="00E1511E" w:rsidRPr="003863AE">
        <w:rPr>
          <w:rFonts w:ascii="Times New Roman" w:hAnsi="Times New Roman" w:cs="Times New Roman"/>
          <w:sz w:val="20"/>
          <w:szCs w:val="20"/>
        </w:rPr>
        <w:t>I</w:t>
      </w:r>
      <w:r w:rsidR="006C04EB" w:rsidRPr="003863AE">
        <w:rPr>
          <w:rFonts w:ascii="Times New Roman" w:hAnsi="Times New Roman" w:cs="Times New Roman"/>
          <w:sz w:val="20"/>
          <w:szCs w:val="20"/>
        </w:rPr>
        <w:t xml:space="preserve">nternational </w:t>
      </w:r>
      <w:r w:rsidR="00E1511E" w:rsidRPr="003863AE">
        <w:rPr>
          <w:rFonts w:ascii="Times New Roman" w:hAnsi="Times New Roman" w:cs="Times New Roman"/>
          <w:sz w:val="20"/>
          <w:szCs w:val="20"/>
        </w:rPr>
        <w:t>Development A</w:t>
      </w:r>
      <w:r w:rsidR="006C04EB" w:rsidRPr="003863AE">
        <w:rPr>
          <w:rFonts w:ascii="Times New Roman" w:hAnsi="Times New Roman" w:cs="Times New Roman"/>
          <w:sz w:val="20"/>
          <w:szCs w:val="20"/>
        </w:rPr>
        <w:t xml:space="preserve">gency </w:t>
      </w:r>
      <w:r w:rsidR="00E1511E" w:rsidRPr="003863AE">
        <w:rPr>
          <w:rFonts w:ascii="Times New Roman" w:hAnsi="Times New Roman" w:cs="Times New Roman"/>
          <w:sz w:val="20"/>
          <w:szCs w:val="20"/>
        </w:rPr>
        <w:t xml:space="preserve">(IDA) </w:t>
      </w:r>
      <w:r w:rsidR="006C04EB" w:rsidRPr="003863AE">
        <w:rPr>
          <w:rFonts w:ascii="Times New Roman" w:hAnsi="Times New Roman" w:cs="Times New Roman"/>
          <w:sz w:val="20"/>
          <w:szCs w:val="20"/>
        </w:rPr>
        <w:t>to present a research paper</w:t>
      </w:r>
      <w:r w:rsidR="00354E2E" w:rsidRPr="003863AE">
        <w:rPr>
          <w:rFonts w:ascii="Times New Roman" w:hAnsi="Times New Roman" w:cs="Times New Roman"/>
          <w:sz w:val="20"/>
          <w:szCs w:val="20"/>
        </w:rPr>
        <w:t xml:space="preserve"> </w:t>
      </w:r>
      <w:r w:rsidR="00B6696E" w:rsidRPr="003863AE">
        <w:rPr>
          <w:rFonts w:ascii="Times New Roman" w:hAnsi="Times New Roman" w:cs="Times New Roman"/>
          <w:sz w:val="20"/>
          <w:szCs w:val="20"/>
        </w:rPr>
        <w:t>at</w:t>
      </w:r>
      <w:r w:rsidR="007F3038" w:rsidRPr="003863AE">
        <w:rPr>
          <w:rFonts w:ascii="Times New Roman" w:hAnsi="Times New Roman" w:cs="Times New Roman"/>
          <w:sz w:val="20"/>
          <w:szCs w:val="20"/>
        </w:rPr>
        <w:t xml:space="preserve"> a conference?</w:t>
      </w:r>
    </w:p>
    <w:p w14:paraId="372D3937" w14:textId="1AC28822" w:rsidR="00A10E63" w:rsidRPr="003863AE" w:rsidRDefault="007D6426" w:rsidP="008F51ED">
      <w:pPr>
        <w:jc w:val="both"/>
        <w:rPr>
          <w:rFonts w:ascii="Times New Roman" w:hAnsi="Times New Roman" w:cs="Times New Roman"/>
          <w:sz w:val="20"/>
          <w:szCs w:val="20"/>
        </w:rPr>
      </w:pPr>
      <w:r w:rsidRPr="003863AE">
        <w:rPr>
          <w:rFonts w:ascii="Times New Roman" w:hAnsi="Times New Roman" w:cs="Times New Roman"/>
          <w:sz w:val="20"/>
          <w:szCs w:val="20"/>
        </w:rPr>
        <w:t xml:space="preserve">3. </w:t>
      </w:r>
      <w:r w:rsidR="00A10E63" w:rsidRPr="003863AE">
        <w:rPr>
          <w:rFonts w:ascii="Times New Roman" w:hAnsi="Times New Roman" w:cs="Times New Roman"/>
          <w:sz w:val="20"/>
          <w:szCs w:val="20"/>
        </w:rPr>
        <w:t xml:space="preserve">Whether the </w:t>
      </w:r>
      <w:r w:rsidR="00F60F1B" w:rsidRPr="003863AE">
        <w:rPr>
          <w:rFonts w:ascii="Times New Roman" w:hAnsi="Times New Roman" w:cs="Times New Roman"/>
          <w:sz w:val="20"/>
          <w:szCs w:val="20"/>
        </w:rPr>
        <w:t xml:space="preserve">leader provided leave at credit to </w:t>
      </w:r>
      <w:r w:rsidR="003B6E07" w:rsidRPr="003863AE">
        <w:rPr>
          <w:rFonts w:ascii="Times New Roman" w:hAnsi="Times New Roman" w:cs="Times New Roman"/>
          <w:sz w:val="20"/>
          <w:szCs w:val="20"/>
        </w:rPr>
        <w:t xml:space="preserve">a faculty to </w:t>
      </w:r>
      <w:r w:rsidR="00F60F1B" w:rsidRPr="003863AE">
        <w:rPr>
          <w:rFonts w:ascii="Times New Roman" w:hAnsi="Times New Roman" w:cs="Times New Roman"/>
          <w:sz w:val="20"/>
          <w:szCs w:val="20"/>
        </w:rPr>
        <w:t>continue one more semester</w:t>
      </w:r>
      <w:r w:rsidR="003B6E07" w:rsidRPr="003863AE">
        <w:rPr>
          <w:rFonts w:ascii="Times New Roman" w:hAnsi="Times New Roman" w:cs="Times New Roman"/>
          <w:sz w:val="20"/>
          <w:szCs w:val="20"/>
        </w:rPr>
        <w:t xml:space="preserve"> in an international university</w:t>
      </w:r>
      <w:r w:rsidR="000B59D4" w:rsidRPr="003863AE">
        <w:rPr>
          <w:rFonts w:ascii="Times New Roman" w:hAnsi="Times New Roman" w:cs="Times New Roman"/>
          <w:sz w:val="20"/>
          <w:szCs w:val="20"/>
        </w:rPr>
        <w:t xml:space="preserve"> </w:t>
      </w:r>
      <w:r w:rsidR="003A50B3" w:rsidRPr="003863AE">
        <w:rPr>
          <w:rFonts w:ascii="Times New Roman" w:hAnsi="Times New Roman" w:cs="Times New Roman"/>
          <w:sz w:val="20"/>
          <w:szCs w:val="20"/>
        </w:rPr>
        <w:t>that</w:t>
      </w:r>
      <w:r w:rsidR="000B59D4" w:rsidRPr="003863AE">
        <w:rPr>
          <w:rFonts w:ascii="Times New Roman" w:hAnsi="Times New Roman" w:cs="Times New Roman"/>
          <w:sz w:val="20"/>
          <w:szCs w:val="20"/>
        </w:rPr>
        <w:t xml:space="preserve"> will be of great use in the </w:t>
      </w:r>
      <w:r w:rsidR="00FB2A00" w:rsidRPr="003863AE">
        <w:rPr>
          <w:rFonts w:ascii="Times New Roman" w:hAnsi="Times New Roman" w:cs="Times New Roman"/>
          <w:sz w:val="20"/>
          <w:szCs w:val="20"/>
        </w:rPr>
        <w:t>home country?</w:t>
      </w:r>
    </w:p>
    <w:p w14:paraId="0F3043DD" w14:textId="31C41154" w:rsidR="009D7470" w:rsidRPr="003863AE" w:rsidRDefault="007D6426" w:rsidP="008F51ED">
      <w:pPr>
        <w:jc w:val="both"/>
        <w:rPr>
          <w:rFonts w:ascii="Times New Roman" w:hAnsi="Times New Roman" w:cs="Times New Roman"/>
          <w:sz w:val="20"/>
          <w:szCs w:val="20"/>
        </w:rPr>
      </w:pPr>
      <w:r w:rsidRPr="003863AE">
        <w:rPr>
          <w:rFonts w:ascii="Times New Roman" w:hAnsi="Times New Roman" w:cs="Times New Roman"/>
          <w:sz w:val="20"/>
          <w:szCs w:val="20"/>
        </w:rPr>
        <w:t xml:space="preserve">4. </w:t>
      </w:r>
      <w:r w:rsidR="009D7470" w:rsidRPr="003863AE">
        <w:rPr>
          <w:rFonts w:ascii="Times New Roman" w:hAnsi="Times New Roman" w:cs="Times New Roman"/>
          <w:sz w:val="20"/>
          <w:szCs w:val="20"/>
        </w:rPr>
        <w:t xml:space="preserve">Whether the leader </w:t>
      </w:r>
      <w:r w:rsidR="009E7829" w:rsidRPr="003863AE">
        <w:rPr>
          <w:rFonts w:ascii="Times New Roman" w:hAnsi="Times New Roman" w:cs="Times New Roman"/>
          <w:sz w:val="20"/>
          <w:szCs w:val="20"/>
        </w:rPr>
        <w:t xml:space="preserve">relieved the faculty </w:t>
      </w:r>
      <w:r w:rsidR="0030317D" w:rsidRPr="003863AE">
        <w:rPr>
          <w:rFonts w:ascii="Times New Roman" w:hAnsi="Times New Roman" w:cs="Times New Roman"/>
          <w:sz w:val="20"/>
          <w:szCs w:val="20"/>
        </w:rPr>
        <w:t xml:space="preserve">who sent the application through a proper channel </w:t>
      </w:r>
      <w:r w:rsidR="009E7829" w:rsidRPr="003863AE">
        <w:rPr>
          <w:rFonts w:ascii="Times New Roman" w:hAnsi="Times New Roman" w:cs="Times New Roman"/>
          <w:sz w:val="20"/>
          <w:szCs w:val="20"/>
        </w:rPr>
        <w:t>to undergo a medium</w:t>
      </w:r>
      <w:r w:rsidR="003A50B3" w:rsidRPr="003863AE">
        <w:rPr>
          <w:rFonts w:ascii="Times New Roman" w:hAnsi="Times New Roman" w:cs="Times New Roman"/>
          <w:sz w:val="20"/>
          <w:szCs w:val="20"/>
        </w:rPr>
        <w:t>-</w:t>
      </w:r>
      <w:r w:rsidR="006D6C7F" w:rsidRPr="003863AE">
        <w:rPr>
          <w:rFonts w:ascii="Times New Roman" w:hAnsi="Times New Roman" w:cs="Times New Roman"/>
          <w:sz w:val="20"/>
          <w:szCs w:val="20"/>
        </w:rPr>
        <w:t xml:space="preserve">term </w:t>
      </w:r>
      <w:r w:rsidR="009E7829" w:rsidRPr="003863AE">
        <w:rPr>
          <w:rFonts w:ascii="Times New Roman" w:hAnsi="Times New Roman" w:cs="Times New Roman"/>
          <w:sz w:val="20"/>
          <w:szCs w:val="20"/>
        </w:rPr>
        <w:t>development program</w:t>
      </w:r>
      <w:r w:rsidR="006F28A0" w:rsidRPr="003863AE">
        <w:rPr>
          <w:rFonts w:ascii="Times New Roman" w:hAnsi="Times New Roman" w:cs="Times New Roman"/>
          <w:sz w:val="20"/>
          <w:szCs w:val="20"/>
        </w:rPr>
        <w:t xml:space="preserve"> offered by an international </w:t>
      </w:r>
      <w:r w:rsidR="006D6C7F" w:rsidRPr="003863AE">
        <w:rPr>
          <w:rFonts w:ascii="Times New Roman" w:hAnsi="Times New Roman" w:cs="Times New Roman"/>
          <w:sz w:val="20"/>
          <w:szCs w:val="20"/>
        </w:rPr>
        <w:t>organization?</w:t>
      </w:r>
    </w:p>
    <w:p w14:paraId="68B000CC" w14:textId="0D143BC7" w:rsidR="007D0BA2" w:rsidRPr="003863AE" w:rsidRDefault="007D6426" w:rsidP="008F51ED">
      <w:pPr>
        <w:jc w:val="both"/>
        <w:rPr>
          <w:rFonts w:ascii="Times New Roman" w:hAnsi="Times New Roman" w:cs="Times New Roman"/>
          <w:sz w:val="20"/>
          <w:szCs w:val="20"/>
        </w:rPr>
      </w:pPr>
      <w:r w:rsidRPr="003863AE">
        <w:rPr>
          <w:rFonts w:ascii="Times New Roman" w:hAnsi="Times New Roman" w:cs="Times New Roman"/>
          <w:sz w:val="20"/>
          <w:szCs w:val="20"/>
        </w:rPr>
        <w:t xml:space="preserve">5. </w:t>
      </w:r>
      <w:r w:rsidR="007D0BA2" w:rsidRPr="003863AE">
        <w:rPr>
          <w:rFonts w:ascii="Times New Roman" w:hAnsi="Times New Roman" w:cs="Times New Roman"/>
          <w:sz w:val="20"/>
          <w:szCs w:val="20"/>
        </w:rPr>
        <w:t>Whether the leade</w:t>
      </w:r>
      <w:r w:rsidR="00612433" w:rsidRPr="003863AE">
        <w:rPr>
          <w:rFonts w:ascii="Times New Roman" w:hAnsi="Times New Roman" w:cs="Times New Roman"/>
          <w:sz w:val="20"/>
          <w:szCs w:val="20"/>
        </w:rPr>
        <w:t>r forward the</w:t>
      </w:r>
      <w:r w:rsidR="0036663C" w:rsidRPr="003863AE">
        <w:rPr>
          <w:rFonts w:ascii="Times New Roman" w:hAnsi="Times New Roman" w:cs="Times New Roman"/>
          <w:sz w:val="20"/>
          <w:szCs w:val="20"/>
        </w:rPr>
        <w:t xml:space="preserve"> application to participate in an international </w:t>
      </w:r>
      <w:r w:rsidR="006B0982" w:rsidRPr="003863AE">
        <w:rPr>
          <w:rFonts w:ascii="Times New Roman" w:hAnsi="Times New Roman" w:cs="Times New Roman"/>
          <w:sz w:val="20"/>
          <w:szCs w:val="20"/>
        </w:rPr>
        <w:t>workshop well within the last date?</w:t>
      </w:r>
    </w:p>
    <w:p w14:paraId="00A7A51B" w14:textId="5E7D7D86" w:rsidR="00CC657E" w:rsidRPr="003863AE" w:rsidRDefault="00CC657E" w:rsidP="008F51ED">
      <w:pPr>
        <w:jc w:val="both"/>
        <w:rPr>
          <w:rFonts w:ascii="Times New Roman" w:hAnsi="Times New Roman" w:cs="Times New Roman"/>
          <w:b/>
          <w:bCs/>
          <w:sz w:val="20"/>
          <w:szCs w:val="20"/>
        </w:rPr>
      </w:pPr>
      <w:r w:rsidRPr="003863AE">
        <w:rPr>
          <w:rFonts w:ascii="Times New Roman" w:hAnsi="Times New Roman" w:cs="Times New Roman"/>
          <w:b/>
          <w:bCs/>
          <w:sz w:val="20"/>
          <w:szCs w:val="20"/>
        </w:rPr>
        <w:t xml:space="preserve">Feedback from the </w:t>
      </w:r>
      <w:r w:rsidR="00F75587">
        <w:rPr>
          <w:rFonts w:ascii="Times New Roman" w:hAnsi="Times New Roman" w:cs="Times New Roman"/>
          <w:b/>
          <w:bCs/>
          <w:sz w:val="20"/>
          <w:szCs w:val="20"/>
        </w:rPr>
        <w:t>P</w:t>
      </w:r>
      <w:r w:rsidRPr="003863AE">
        <w:rPr>
          <w:rFonts w:ascii="Times New Roman" w:hAnsi="Times New Roman" w:cs="Times New Roman"/>
          <w:b/>
          <w:bCs/>
          <w:sz w:val="20"/>
          <w:szCs w:val="20"/>
        </w:rPr>
        <w:t>articipants</w:t>
      </w:r>
    </w:p>
    <w:p w14:paraId="78B20AC2" w14:textId="05A3CD77" w:rsidR="00AC7E0A" w:rsidRPr="003863AE" w:rsidRDefault="007E15B1" w:rsidP="008F51ED">
      <w:pPr>
        <w:jc w:val="both"/>
        <w:rPr>
          <w:rFonts w:ascii="Times New Roman" w:hAnsi="Times New Roman" w:cs="Times New Roman"/>
          <w:sz w:val="20"/>
          <w:szCs w:val="20"/>
        </w:rPr>
      </w:pPr>
      <w:r w:rsidRPr="003863AE">
        <w:rPr>
          <w:rFonts w:ascii="Times New Roman" w:hAnsi="Times New Roman" w:cs="Times New Roman"/>
          <w:sz w:val="20"/>
          <w:szCs w:val="20"/>
        </w:rPr>
        <w:t>None of them had such a situation but one participant stated that his administrator refu</w:t>
      </w:r>
      <w:r w:rsidR="00D83416" w:rsidRPr="003863AE">
        <w:rPr>
          <w:rFonts w:ascii="Times New Roman" w:hAnsi="Times New Roman" w:cs="Times New Roman"/>
          <w:sz w:val="20"/>
          <w:szCs w:val="20"/>
        </w:rPr>
        <w:t>sed to do the needful act like permi</w:t>
      </w:r>
      <w:r w:rsidR="002E5837" w:rsidRPr="003863AE">
        <w:rPr>
          <w:rFonts w:ascii="Times New Roman" w:hAnsi="Times New Roman" w:cs="Times New Roman"/>
          <w:sz w:val="20"/>
          <w:szCs w:val="20"/>
        </w:rPr>
        <w:t>tting, relieving,</w:t>
      </w:r>
      <w:r w:rsidR="00E67131" w:rsidRPr="003863AE">
        <w:rPr>
          <w:rFonts w:ascii="Times New Roman" w:hAnsi="Times New Roman" w:cs="Times New Roman"/>
          <w:sz w:val="20"/>
          <w:szCs w:val="20"/>
        </w:rPr>
        <w:t xml:space="preserve"> or sending the application in time.</w:t>
      </w:r>
      <w:r w:rsidR="00F96C9F" w:rsidRPr="003863AE">
        <w:rPr>
          <w:rFonts w:ascii="Times New Roman" w:hAnsi="Times New Roman" w:cs="Times New Roman"/>
          <w:sz w:val="20"/>
          <w:szCs w:val="20"/>
        </w:rPr>
        <w:t xml:space="preserve"> This act discouraged many outstanding faculty members </w:t>
      </w:r>
      <w:r w:rsidR="007D7CCD" w:rsidRPr="003863AE">
        <w:rPr>
          <w:rFonts w:ascii="Times New Roman" w:hAnsi="Times New Roman" w:cs="Times New Roman"/>
          <w:sz w:val="20"/>
          <w:szCs w:val="20"/>
        </w:rPr>
        <w:t>from</w:t>
      </w:r>
      <w:r w:rsidR="00F96C9F" w:rsidRPr="003863AE">
        <w:rPr>
          <w:rFonts w:ascii="Times New Roman" w:hAnsi="Times New Roman" w:cs="Times New Roman"/>
          <w:sz w:val="20"/>
          <w:szCs w:val="20"/>
        </w:rPr>
        <w:t xml:space="preserve"> undertaking </w:t>
      </w:r>
      <w:r w:rsidR="00E22E52" w:rsidRPr="003863AE">
        <w:rPr>
          <w:rFonts w:ascii="Times New Roman" w:hAnsi="Times New Roman" w:cs="Times New Roman"/>
          <w:sz w:val="20"/>
          <w:szCs w:val="20"/>
        </w:rPr>
        <w:t xml:space="preserve">global projects, research, paper presentation, etc. It is due to </w:t>
      </w:r>
      <w:r w:rsidR="007D7CCD" w:rsidRPr="003863AE">
        <w:rPr>
          <w:rFonts w:ascii="Times New Roman" w:hAnsi="Times New Roman" w:cs="Times New Roman"/>
          <w:sz w:val="20"/>
          <w:szCs w:val="20"/>
        </w:rPr>
        <w:t xml:space="preserve">the </w:t>
      </w:r>
      <w:r w:rsidR="00076AF8" w:rsidRPr="003863AE">
        <w:rPr>
          <w:rFonts w:ascii="Times New Roman" w:hAnsi="Times New Roman" w:cs="Times New Roman"/>
          <w:sz w:val="20"/>
          <w:szCs w:val="20"/>
        </w:rPr>
        <w:t xml:space="preserve">very </w:t>
      </w:r>
      <w:r w:rsidR="003F6A88" w:rsidRPr="003863AE">
        <w:rPr>
          <w:rFonts w:ascii="Times New Roman" w:hAnsi="Times New Roman" w:cs="Times New Roman"/>
          <w:sz w:val="20"/>
          <w:szCs w:val="20"/>
        </w:rPr>
        <w:t xml:space="preserve">limited </w:t>
      </w:r>
      <w:r w:rsidR="00076AF8" w:rsidRPr="003863AE">
        <w:rPr>
          <w:rFonts w:ascii="Times New Roman" w:hAnsi="Times New Roman" w:cs="Times New Roman"/>
          <w:sz w:val="20"/>
          <w:szCs w:val="20"/>
        </w:rPr>
        <w:t>culture of the leader.</w:t>
      </w:r>
    </w:p>
    <w:p w14:paraId="21625675" w14:textId="397399A8" w:rsidR="0017750E" w:rsidRPr="003863AE" w:rsidRDefault="0017750E" w:rsidP="008F51ED">
      <w:pPr>
        <w:jc w:val="both"/>
        <w:rPr>
          <w:rFonts w:ascii="Times New Roman" w:hAnsi="Times New Roman" w:cs="Times New Roman"/>
          <w:b/>
          <w:bCs/>
          <w:sz w:val="20"/>
          <w:szCs w:val="20"/>
        </w:rPr>
      </w:pPr>
      <w:r w:rsidRPr="003863AE">
        <w:rPr>
          <w:rFonts w:ascii="Times New Roman" w:hAnsi="Times New Roman" w:cs="Times New Roman"/>
          <w:b/>
          <w:bCs/>
          <w:sz w:val="20"/>
          <w:szCs w:val="20"/>
        </w:rPr>
        <w:t>Discussion</w:t>
      </w:r>
    </w:p>
    <w:p w14:paraId="2E39644B" w14:textId="497A3B74" w:rsidR="003A6987" w:rsidRPr="003863AE" w:rsidRDefault="003F6A88" w:rsidP="008F51ED">
      <w:pPr>
        <w:jc w:val="both"/>
        <w:rPr>
          <w:rFonts w:ascii="Times New Roman" w:hAnsi="Times New Roman" w:cs="Times New Roman"/>
          <w:sz w:val="20"/>
          <w:szCs w:val="20"/>
        </w:rPr>
      </w:pPr>
      <w:r w:rsidRPr="003863AE">
        <w:rPr>
          <w:rFonts w:ascii="Times New Roman" w:hAnsi="Times New Roman" w:cs="Times New Roman"/>
          <w:sz w:val="20"/>
          <w:szCs w:val="20"/>
        </w:rPr>
        <w:t xml:space="preserve">Most of </w:t>
      </w:r>
      <w:r w:rsidR="007D7CCD" w:rsidRPr="003863AE">
        <w:rPr>
          <w:rFonts w:ascii="Times New Roman" w:hAnsi="Times New Roman" w:cs="Times New Roman"/>
          <w:sz w:val="20"/>
          <w:szCs w:val="20"/>
        </w:rPr>
        <w:t xml:space="preserve">the </w:t>
      </w:r>
      <w:r w:rsidRPr="003863AE">
        <w:rPr>
          <w:rFonts w:ascii="Times New Roman" w:hAnsi="Times New Roman" w:cs="Times New Roman"/>
          <w:sz w:val="20"/>
          <w:szCs w:val="20"/>
        </w:rPr>
        <w:t xml:space="preserve">leaders don’t come with </w:t>
      </w:r>
      <w:r w:rsidR="007F0C79" w:rsidRPr="003863AE">
        <w:rPr>
          <w:rFonts w:ascii="Times New Roman" w:hAnsi="Times New Roman" w:cs="Times New Roman"/>
          <w:sz w:val="20"/>
          <w:szCs w:val="20"/>
        </w:rPr>
        <w:t xml:space="preserve">the </w:t>
      </w:r>
      <w:r w:rsidRPr="003863AE">
        <w:rPr>
          <w:rFonts w:ascii="Times New Roman" w:hAnsi="Times New Roman" w:cs="Times New Roman"/>
          <w:sz w:val="20"/>
          <w:szCs w:val="20"/>
        </w:rPr>
        <w:t>required skills, attitudes</w:t>
      </w:r>
      <w:r w:rsidR="00B044B0" w:rsidRPr="003863AE">
        <w:rPr>
          <w:rFonts w:ascii="Times New Roman" w:hAnsi="Times New Roman" w:cs="Times New Roman"/>
          <w:sz w:val="20"/>
          <w:szCs w:val="20"/>
        </w:rPr>
        <w:t>, and experiences to govern the fast</w:t>
      </w:r>
      <w:r w:rsidR="009751C9" w:rsidRPr="003863AE">
        <w:rPr>
          <w:rFonts w:ascii="Times New Roman" w:hAnsi="Times New Roman" w:cs="Times New Roman"/>
          <w:sz w:val="20"/>
          <w:szCs w:val="20"/>
        </w:rPr>
        <w:t>-</w:t>
      </w:r>
      <w:r w:rsidR="00B044B0" w:rsidRPr="003863AE">
        <w:rPr>
          <w:rFonts w:ascii="Times New Roman" w:hAnsi="Times New Roman" w:cs="Times New Roman"/>
          <w:sz w:val="20"/>
          <w:szCs w:val="20"/>
        </w:rPr>
        <w:t xml:space="preserve">growing engineering institute. They always </w:t>
      </w:r>
      <w:r w:rsidR="000B2AEF" w:rsidRPr="003863AE">
        <w:rPr>
          <w:rFonts w:ascii="Times New Roman" w:hAnsi="Times New Roman" w:cs="Times New Roman"/>
          <w:sz w:val="20"/>
          <w:szCs w:val="20"/>
        </w:rPr>
        <w:t>carry their old viewpoints.</w:t>
      </w:r>
      <w:r w:rsidR="009751C9" w:rsidRPr="003863AE">
        <w:rPr>
          <w:rFonts w:ascii="Times New Roman" w:hAnsi="Times New Roman" w:cs="Times New Roman"/>
          <w:sz w:val="20"/>
          <w:szCs w:val="20"/>
        </w:rPr>
        <w:t xml:space="preserve"> They need to be exposed </w:t>
      </w:r>
      <w:r w:rsidR="006F17F0" w:rsidRPr="003863AE">
        <w:rPr>
          <w:rFonts w:ascii="Times New Roman" w:hAnsi="Times New Roman" w:cs="Times New Roman"/>
          <w:sz w:val="20"/>
          <w:szCs w:val="20"/>
        </w:rPr>
        <w:t>to</w:t>
      </w:r>
      <w:r w:rsidR="009751C9" w:rsidRPr="003863AE">
        <w:rPr>
          <w:rFonts w:ascii="Times New Roman" w:hAnsi="Times New Roman" w:cs="Times New Roman"/>
          <w:sz w:val="20"/>
          <w:szCs w:val="20"/>
        </w:rPr>
        <w:t xml:space="preserve"> desirable organizational be</w:t>
      </w:r>
      <w:r w:rsidR="009326B5" w:rsidRPr="003863AE">
        <w:rPr>
          <w:rFonts w:ascii="Times New Roman" w:hAnsi="Times New Roman" w:cs="Times New Roman"/>
          <w:sz w:val="20"/>
          <w:szCs w:val="20"/>
        </w:rPr>
        <w:t>havior. They need to be developed as super leaders</w:t>
      </w:r>
      <w:r w:rsidR="001C3E16" w:rsidRPr="003863AE">
        <w:rPr>
          <w:rFonts w:ascii="Times New Roman" w:hAnsi="Times New Roman" w:cs="Times New Roman"/>
          <w:sz w:val="20"/>
          <w:szCs w:val="20"/>
        </w:rPr>
        <w:t xml:space="preserve"> for creating many faculty members as leaders.</w:t>
      </w:r>
      <w:r w:rsidR="00383AA8" w:rsidRPr="003863AE">
        <w:rPr>
          <w:rFonts w:ascii="Times New Roman" w:hAnsi="Times New Roman" w:cs="Times New Roman"/>
          <w:sz w:val="20"/>
          <w:szCs w:val="20"/>
        </w:rPr>
        <w:t xml:space="preserve"> The following set of suggestions </w:t>
      </w:r>
      <w:r w:rsidR="006F17F0" w:rsidRPr="003863AE">
        <w:rPr>
          <w:rFonts w:ascii="Times New Roman" w:hAnsi="Times New Roman" w:cs="Times New Roman"/>
          <w:sz w:val="20"/>
          <w:szCs w:val="20"/>
        </w:rPr>
        <w:t>is</w:t>
      </w:r>
      <w:r w:rsidR="00383AA8" w:rsidRPr="003863AE">
        <w:rPr>
          <w:rFonts w:ascii="Times New Roman" w:hAnsi="Times New Roman" w:cs="Times New Roman"/>
          <w:sz w:val="20"/>
          <w:szCs w:val="20"/>
        </w:rPr>
        <w:t xml:space="preserve"> presented to enable them to </w:t>
      </w:r>
      <w:r w:rsidR="003C6E32" w:rsidRPr="003863AE">
        <w:rPr>
          <w:rFonts w:ascii="Times New Roman" w:hAnsi="Times New Roman" w:cs="Times New Roman"/>
          <w:sz w:val="20"/>
          <w:szCs w:val="20"/>
        </w:rPr>
        <w:t>guide the faculty members.</w:t>
      </w:r>
    </w:p>
    <w:p w14:paraId="4F81AF60" w14:textId="6AA10245" w:rsidR="0040596A" w:rsidRPr="003863AE" w:rsidRDefault="0040596A" w:rsidP="00EC43DC">
      <w:pPr>
        <w:pStyle w:val="ListParagraph"/>
        <w:numPr>
          <w:ilvl w:val="0"/>
          <w:numId w:val="15"/>
        </w:numPr>
        <w:jc w:val="both"/>
        <w:rPr>
          <w:rFonts w:ascii="Times New Roman" w:hAnsi="Times New Roman" w:cs="Times New Roman"/>
          <w:b/>
          <w:bCs/>
          <w:sz w:val="20"/>
          <w:szCs w:val="20"/>
        </w:rPr>
      </w:pPr>
      <w:r w:rsidRPr="003863AE">
        <w:rPr>
          <w:rFonts w:ascii="Times New Roman" w:hAnsi="Times New Roman" w:cs="Times New Roman"/>
          <w:b/>
          <w:bCs/>
          <w:sz w:val="20"/>
          <w:szCs w:val="20"/>
        </w:rPr>
        <w:t>L</w:t>
      </w:r>
      <w:r w:rsidR="00EC43DC" w:rsidRPr="003863AE">
        <w:rPr>
          <w:rFonts w:ascii="Times New Roman" w:hAnsi="Times New Roman" w:cs="Times New Roman"/>
          <w:b/>
          <w:bCs/>
          <w:sz w:val="20"/>
          <w:szCs w:val="20"/>
        </w:rPr>
        <w:t>EADER</w:t>
      </w:r>
      <w:r w:rsidR="0052625D" w:rsidRPr="003863AE">
        <w:rPr>
          <w:rFonts w:ascii="Times New Roman" w:hAnsi="Times New Roman" w:cs="Times New Roman"/>
          <w:b/>
          <w:bCs/>
          <w:sz w:val="20"/>
          <w:szCs w:val="20"/>
        </w:rPr>
        <w:t>’S</w:t>
      </w:r>
      <w:r w:rsidRPr="003863AE">
        <w:rPr>
          <w:rFonts w:ascii="Times New Roman" w:hAnsi="Times New Roman" w:cs="Times New Roman"/>
          <w:b/>
          <w:bCs/>
          <w:sz w:val="20"/>
          <w:szCs w:val="20"/>
        </w:rPr>
        <w:t xml:space="preserve"> C</w:t>
      </w:r>
      <w:r w:rsidR="0052625D" w:rsidRPr="003863AE">
        <w:rPr>
          <w:rFonts w:ascii="Times New Roman" w:hAnsi="Times New Roman" w:cs="Times New Roman"/>
          <w:b/>
          <w:bCs/>
          <w:sz w:val="20"/>
          <w:szCs w:val="20"/>
        </w:rPr>
        <w:t>ULTURE OF</w:t>
      </w:r>
      <w:r w:rsidRPr="003863AE">
        <w:rPr>
          <w:rFonts w:ascii="Times New Roman" w:hAnsi="Times New Roman" w:cs="Times New Roman"/>
          <w:b/>
          <w:bCs/>
          <w:sz w:val="20"/>
          <w:szCs w:val="20"/>
        </w:rPr>
        <w:t xml:space="preserve"> A</w:t>
      </w:r>
      <w:r w:rsidR="0052625D" w:rsidRPr="003863AE">
        <w:rPr>
          <w:rFonts w:ascii="Times New Roman" w:hAnsi="Times New Roman" w:cs="Times New Roman"/>
          <w:b/>
          <w:bCs/>
          <w:sz w:val="20"/>
          <w:szCs w:val="20"/>
        </w:rPr>
        <w:t>PPLICATION</w:t>
      </w:r>
      <w:r w:rsidR="00C07C02" w:rsidRPr="003863AE">
        <w:rPr>
          <w:rFonts w:ascii="Times New Roman" w:hAnsi="Times New Roman" w:cs="Times New Roman"/>
          <w:b/>
          <w:bCs/>
          <w:sz w:val="20"/>
          <w:szCs w:val="20"/>
        </w:rPr>
        <w:t xml:space="preserve"> </w:t>
      </w:r>
      <w:r w:rsidR="0052625D" w:rsidRPr="003863AE">
        <w:rPr>
          <w:rFonts w:ascii="Times New Roman" w:hAnsi="Times New Roman" w:cs="Times New Roman"/>
          <w:b/>
          <w:bCs/>
          <w:sz w:val="20"/>
          <w:szCs w:val="20"/>
        </w:rPr>
        <w:t>ON</w:t>
      </w:r>
      <w:r w:rsidR="00C07C02" w:rsidRPr="003863AE">
        <w:rPr>
          <w:rFonts w:ascii="Times New Roman" w:hAnsi="Times New Roman" w:cs="Times New Roman"/>
          <w:b/>
          <w:bCs/>
          <w:sz w:val="20"/>
          <w:szCs w:val="20"/>
        </w:rPr>
        <w:t xml:space="preserve"> </w:t>
      </w:r>
      <w:r w:rsidR="0052625D" w:rsidRPr="003863AE">
        <w:rPr>
          <w:rFonts w:ascii="Times New Roman" w:hAnsi="Times New Roman" w:cs="Times New Roman"/>
          <w:b/>
          <w:bCs/>
          <w:sz w:val="20"/>
          <w:szCs w:val="20"/>
        </w:rPr>
        <w:t>THE</w:t>
      </w:r>
      <w:r w:rsidR="00C07C02" w:rsidRPr="003863AE">
        <w:rPr>
          <w:rFonts w:ascii="Times New Roman" w:hAnsi="Times New Roman" w:cs="Times New Roman"/>
          <w:b/>
          <w:bCs/>
          <w:sz w:val="20"/>
          <w:szCs w:val="20"/>
        </w:rPr>
        <w:t xml:space="preserve"> </w:t>
      </w:r>
      <w:r w:rsidR="00C07C02" w:rsidRPr="003863AE">
        <w:rPr>
          <w:rFonts w:ascii="Times New Roman" w:hAnsi="Times New Roman" w:cs="Times New Roman"/>
          <w:b/>
          <w:bCs/>
          <w:sz w:val="20"/>
          <w:szCs w:val="20"/>
        </w:rPr>
        <w:lastRenderedPageBreak/>
        <w:t>P</w:t>
      </w:r>
      <w:r w:rsidR="0052625D" w:rsidRPr="003863AE">
        <w:rPr>
          <w:rFonts w:ascii="Times New Roman" w:hAnsi="Times New Roman" w:cs="Times New Roman"/>
          <w:b/>
          <w:bCs/>
          <w:sz w:val="20"/>
          <w:szCs w:val="20"/>
        </w:rPr>
        <w:t>ERFORMANCE</w:t>
      </w:r>
      <w:r w:rsidR="00C07C02" w:rsidRPr="003863AE">
        <w:rPr>
          <w:rFonts w:ascii="Times New Roman" w:hAnsi="Times New Roman" w:cs="Times New Roman"/>
          <w:b/>
          <w:bCs/>
          <w:sz w:val="20"/>
          <w:szCs w:val="20"/>
        </w:rPr>
        <w:t xml:space="preserve"> </w:t>
      </w:r>
      <w:r w:rsidR="0074272A" w:rsidRPr="003863AE">
        <w:rPr>
          <w:rFonts w:ascii="Times New Roman" w:hAnsi="Times New Roman" w:cs="Times New Roman"/>
          <w:b/>
          <w:bCs/>
          <w:sz w:val="20"/>
          <w:szCs w:val="20"/>
        </w:rPr>
        <w:t>OF THE</w:t>
      </w:r>
      <w:r w:rsidR="00C07C02" w:rsidRPr="003863AE">
        <w:rPr>
          <w:rFonts w:ascii="Times New Roman" w:hAnsi="Times New Roman" w:cs="Times New Roman"/>
          <w:b/>
          <w:bCs/>
          <w:sz w:val="20"/>
          <w:szCs w:val="20"/>
        </w:rPr>
        <w:t xml:space="preserve"> F</w:t>
      </w:r>
      <w:r w:rsidR="0074272A" w:rsidRPr="003863AE">
        <w:rPr>
          <w:rFonts w:ascii="Times New Roman" w:hAnsi="Times New Roman" w:cs="Times New Roman"/>
          <w:b/>
          <w:bCs/>
          <w:sz w:val="20"/>
          <w:szCs w:val="20"/>
        </w:rPr>
        <w:t>ACULTY</w:t>
      </w:r>
      <w:r w:rsidR="00C07C02" w:rsidRPr="003863AE">
        <w:rPr>
          <w:rFonts w:ascii="Times New Roman" w:hAnsi="Times New Roman" w:cs="Times New Roman"/>
          <w:b/>
          <w:bCs/>
          <w:sz w:val="20"/>
          <w:szCs w:val="20"/>
        </w:rPr>
        <w:t xml:space="preserve"> M</w:t>
      </w:r>
      <w:r w:rsidR="0074272A" w:rsidRPr="003863AE">
        <w:rPr>
          <w:rFonts w:ascii="Times New Roman" w:hAnsi="Times New Roman" w:cs="Times New Roman"/>
          <w:b/>
          <w:bCs/>
          <w:sz w:val="20"/>
          <w:szCs w:val="20"/>
        </w:rPr>
        <w:t>EMBERS</w:t>
      </w:r>
    </w:p>
    <w:p w14:paraId="02EDEDA0" w14:textId="5A025CC0" w:rsidR="00C07C02" w:rsidRPr="003863AE" w:rsidRDefault="00F71A8A" w:rsidP="008F51ED">
      <w:pPr>
        <w:jc w:val="both"/>
        <w:rPr>
          <w:rFonts w:ascii="Times New Roman" w:hAnsi="Times New Roman" w:cs="Times New Roman"/>
          <w:sz w:val="20"/>
          <w:szCs w:val="20"/>
        </w:rPr>
      </w:pPr>
      <w:r w:rsidRPr="003863AE">
        <w:rPr>
          <w:rFonts w:ascii="Times New Roman" w:hAnsi="Times New Roman" w:cs="Times New Roman"/>
          <w:sz w:val="20"/>
          <w:szCs w:val="20"/>
        </w:rPr>
        <w:t>Normally all leaders have to appreciate the excellent performance</w:t>
      </w:r>
      <w:r w:rsidR="00D2114C" w:rsidRPr="003863AE">
        <w:rPr>
          <w:rFonts w:ascii="Times New Roman" w:hAnsi="Times New Roman" w:cs="Times New Roman"/>
          <w:sz w:val="20"/>
          <w:szCs w:val="20"/>
        </w:rPr>
        <w:t xml:space="preserve">s and Milestones Established by the faculty members and this will </w:t>
      </w:r>
      <w:r w:rsidR="00AB7A6E" w:rsidRPr="003863AE">
        <w:rPr>
          <w:rFonts w:ascii="Times New Roman" w:hAnsi="Times New Roman" w:cs="Times New Roman"/>
          <w:sz w:val="20"/>
          <w:szCs w:val="20"/>
        </w:rPr>
        <w:t xml:space="preserve">create an interest in other faculty members. Some of the </w:t>
      </w:r>
      <w:r w:rsidR="00750B45" w:rsidRPr="003863AE">
        <w:rPr>
          <w:rFonts w:ascii="Times New Roman" w:hAnsi="Times New Roman" w:cs="Times New Roman"/>
          <w:sz w:val="20"/>
          <w:szCs w:val="20"/>
        </w:rPr>
        <w:t xml:space="preserve">questions to evaluate the current cultural practices </w:t>
      </w:r>
      <w:r w:rsidR="00C4550F" w:rsidRPr="003863AE">
        <w:rPr>
          <w:rFonts w:ascii="Times New Roman" w:hAnsi="Times New Roman" w:cs="Times New Roman"/>
          <w:sz w:val="20"/>
          <w:szCs w:val="20"/>
        </w:rPr>
        <w:t xml:space="preserve">posed to the faculty members </w:t>
      </w:r>
      <w:r w:rsidR="00750B45" w:rsidRPr="003863AE">
        <w:rPr>
          <w:rFonts w:ascii="Times New Roman" w:hAnsi="Times New Roman" w:cs="Times New Roman"/>
          <w:sz w:val="20"/>
          <w:szCs w:val="20"/>
        </w:rPr>
        <w:t>are</w:t>
      </w:r>
      <w:r w:rsidR="00C4550F" w:rsidRPr="003863AE">
        <w:rPr>
          <w:rFonts w:ascii="Times New Roman" w:hAnsi="Times New Roman" w:cs="Times New Roman"/>
          <w:sz w:val="20"/>
          <w:szCs w:val="20"/>
        </w:rPr>
        <w:t xml:space="preserve"> as follows:</w:t>
      </w:r>
    </w:p>
    <w:p w14:paraId="37C7F315" w14:textId="53C615EC" w:rsidR="00A03509" w:rsidRPr="003863AE" w:rsidRDefault="00AF1233" w:rsidP="008F51ED">
      <w:pPr>
        <w:jc w:val="both"/>
        <w:rPr>
          <w:rFonts w:ascii="Times New Roman" w:hAnsi="Times New Roman" w:cs="Times New Roman"/>
          <w:sz w:val="20"/>
          <w:szCs w:val="20"/>
        </w:rPr>
      </w:pPr>
      <w:r w:rsidRPr="003863AE">
        <w:rPr>
          <w:rFonts w:ascii="Times New Roman" w:hAnsi="Times New Roman" w:cs="Times New Roman"/>
          <w:sz w:val="20"/>
          <w:szCs w:val="20"/>
        </w:rPr>
        <w:t>1.</w:t>
      </w:r>
      <w:r w:rsidR="00D36718" w:rsidRPr="003863AE">
        <w:rPr>
          <w:rFonts w:ascii="Times New Roman" w:hAnsi="Times New Roman" w:cs="Times New Roman"/>
          <w:sz w:val="20"/>
          <w:szCs w:val="20"/>
        </w:rPr>
        <w:t xml:space="preserve"> </w:t>
      </w:r>
      <w:r w:rsidR="00A03509" w:rsidRPr="003863AE">
        <w:rPr>
          <w:rFonts w:ascii="Times New Roman" w:hAnsi="Times New Roman" w:cs="Times New Roman"/>
          <w:sz w:val="20"/>
          <w:szCs w:val="20"/>
        </w:rPr>
        <w:t>Whether the</w:t>
      </w:r>
      <w:r w:rsidR="006D3710" w:rsidRPr="003863AE">
        <w:rPr>
          <w:rFonts w:ascii="Times New Roman" w:hAnsi="Times New Roman" w:cs="Times New Roman"/>
          <w:sz w:val="20"/>
          <w:szCs w:val="20"/>
        </w:rPr>
        <w:t xml:space="preserve"> leader appreciates the excellent research papers presented </w:t>
      </w:r>
      <w:r w:rsidR="008F5FD9" w:rsidRPr="003863AE">
        <w:rPr>
          <w:rFonts w:ascii="Times New Roman" w:hAnsi="Times New Roman" w:cs="Times New Roman"/>
          <w:sz w:val="20"/>
          <w:szCs w:val="20"/>
        </w:rPr>
        <w:t>by the faculty members</w:t>
      </w:r>
      <w:r w:rsidR="00410861" w:rsidRPr="003863AE">
        <w:rPr>
          <w:rFonts w:ascii="Times New Roman" w:hAnsi="Times New Roman" w:cs="Times New Roman"/>
          <w:sz w:val="20"/>
          <w:szCs w:val="20"/>
        </w:rPr>
        <w:t xml:space="preserve"> </w:t>
      </w:r>
      <w:r w:rsidR="006D3710" w:rsidRPr="003863AE">
        <w:rPr>
          <w:rFonts w:ascii="Times New Roman" w:hAnsi="Times New Roman" w:cs="Times New Roman"/>
          <w:sz w:val="20"/>
          <w:szCs w:val="20"/>
        </w:rPr>
        <w:t xml:space="preserve">and </w:t>
      </w:r>
      <w:r w:rsidR="00AC4E6E" w:rsidRPr="003863AE">
        <w:rPr>
          <w:rFonts w:ascii="Times New Roman" w:hAnsi="Times New Roman" w:cs="Times New Roman"/>
          <w:sz w:val="20"/>
          <w:szCs w:val="20"/>
        </w:rPr>
        <w:t>a</w:t>
      </w:r>
      <w:r w:rsidR="006D3710" w:rsidRPr="003863AE">
        <w:rPr>
          <w:rFonts w:ascii="Times New Roman" w:hAnsi="Times New Roman" w:cs="Times New Roman"/>
          <w:sz w:val="20"/>
          <w:szCs w:val="20"/>
        </w:rPr>
        <w:t xml:space="preserve">wards received by </w:t>
      </w:r>
      <w:r w:rsidR="00410861" w:rsidRPr="003863AE">
        <w:rPr>
          <w:rFonts w:ascii="Times New Roman" w:hAnsi="Times New Roman" w:cs="Times New Roman"/>
          <w:sz w:val="20"/>
          <w:szCs w:val="20"/>
        </w:rPr>
        <w:t>them</w:t>
      </w:r>
      <w:r w:rsidR="006D3710" w:rsidRPr="003863AE">
        <w:rPr>
          <w:rFonts w:ascii="Times New Roman" w:hAnsi="Times New Roman" w:cs="Times New Roman"/>
          <w:sz w:val="20"/>
          <w:szCs w:val="20"/>
        </w:rPr>
        <w:t xml:space="preserve"> by</w:t>
      </w:r>
      <w:r w:rsidR="00295F51" w:rsidRPr="003863AE">
        <w:rPr>
          <w:rFonts w:ascii="Times New Roman" w:hAnsi="Times New Roman" w:cs="Times New Roman"/>
          <w:sz w:val="20"/>
          <w:szCs w:val="20"/>
        </w:rPr>
        <w:t xml:space="preserve"> including th</w:t>
      </w:r>
      <w:r w:rsidR="00410861" w:rsidRPr="003863AE">
        <w:rPr>
          <w:rFonts w:ascii="Times New Roman" w:hAnsi="Times New Roman" w:cs="Times New Roman"/>
          <w:sz w:val="20"/>
          <w:szCs w:val="20"/>
        </w:rPr>
        <w:t>e</w:t>
      </w:r>
      <w:r w:rsidR="00295F51" w:rsidRPr="003863AE">
        <w:rPr>
          <w:rFonts w:ascii="Times New Roman" w:hAnsi="Times New Roman" w:cs="Times New Roman"/>
          <w:sz w:val="20"/>
          <w:szCs w:val="20"/>
        </w:rPr>
        <w:t>s</w:t>
      </w:r>
      <w:r w:rsidR="00410861" w:rsidRPr="003863AE">
        <w:rPr>
          <w:rFonts w:ascii="Times New Roman" w:hAnsi="Times New Roman" w:cs="Times New Roman"/>
          <w:sz w:val="20"/>
          <w:szCs w:val="20"/>
        </w:rPr>
        <w:t>e</w:t>
      </w:r>
      <w:r w:rsidR="00295F51" w:rsidRPr="003863AE">
        <w:rPr>
          <w:rFonts w:ascii="Times New Roman" w:hAnsi="Times New Roman" w:cs="Times New Roman"/>
          <w:sz w:val="20"/>
          <w:szCs w:val="20"/>
        </w:rPr>
        <w:t xml:space="preserve"> in the </w:t>
      </w:r>
      <w:r w:rsidR="00E773AB" w:rsidRPr="003863AE">
        <w:rPr>
          <w:rFonts w:ascii="Times New Roman" w:hAnsi="Times New Roman" w:cs="Times New Roman"/>
          <w:sz w:val="20"/>
          <w:szCs w:val="20"/>
        </w:rPr>
        <w:t>A</w:t>
      </w:r>
      <w:r w:rsidR="00295F51" w:rsidRPr="003863AE">
        <w:rPr>
          <w:rFonts w:ascii="Times New Roman" w:hAnsi="Times New Roman" w:cs="Times New Roman"/>
          <w:sz w:val="20"/>
          <w:szCs w:val="20"/>
        </w:rPr>
        <w:t xml:space="preserve">nnual </w:t>
      </w:r>
      <w:r w:rsidR="00E773AB" w:rsidRPr="003863AE">
        <w:rPr>
          <w:rFonts w:ascii="Times New Roman" w:hAnsi="Times New Roman" w:cs="Times New Roman"/>
          <w:sz w:val="20"/>
          <w:szCs w:val="20"/>
        </w:rPr>
        <w:t>R</w:t>
      </w:r>
      <w:r w:rsidR="00295F51" w:rsidRPr="003863AE">
        <w:rPr>
          <w:rFonts w:ascii="Times New Roman" w:hAnsi="Times New Roman" w:cs="Times New Roman"/>
          <w:sz w:val="20"/>
          <w:szCs w:val="20"/>
        </w:rPr>
        <w:t>eport/</w:t>
      </w:r>
      <w:r w:rsidR="00E773AB" w:rsidRPr="003863AE">
        <w:rPr>
          <w:rFonts w:ascii="Times New Roman" w:hAnsi="Times New Roman" w:cs="Times New Roman"/>
          <w:sz w:val="20"/>
          <w:szCs w:val="20"/>
        </w:rPr>
        <w:t>A</w:t>
      </w:r>
      <w:r w:rsidR="00295F51" w:rsidRPr="003863AE">
        <w:rPr>
          <w:rFonts w:ascii="Times New Roman" w:hAnsi="Times New Roman" w:cs="Times New Roman"/>
          <w:sz w:val="20"/>
          <w:szCs w:val="20"/>
        </w:rPr>
        <w:t xml:space="preserve">genda for the </w:t>
      </w:r>
      <w:r w:rsidR="00E773AB" w:rsidRPr="003863AE">
        <w:rPr>
          <w:rFonts w:ascii="Times New Roman" w:hAnsi="Times New Roman" w:cs="Times New Roman"/>
          <w:sz w:val="20"/>
          <w:szCs w:val="20"/>
        </w:rPr>
        <w:t xml:space="preserve">meeting of the </w:t>
      </w:r>
      <w:r w:rsidR="00295F51" w:rsidRPr="003863AE">
        <w:rPr>
          <w:rFonts w:ascii="Times New Roman" w:hAnsi="Times New Roman" w:cs="Times New Roman"/>
          <w:sz w:val="20"/>
          <w:szCs w:val="20"/>
        </w:rPr>
        <w:t>Board of Governors</w:t>
      </w:r>
      <w:r w:rsidRPr="003863AE">
        <w:rPr>
          <w:rFonts w:ascii="Times New Roman" w:hAnsi="Times New Roman" w:cs="Times New Roman"/>
          <w:sz w:val="20"/>
          <w:szCs w:val="20"/>
        </w:rPr>
        <w:t xml:space="preserve">/ Newsletter of the </w:t>
      </w:r>
      <w:r w:rsidR="008076AA" w:rsidRPr="003863AE">
        <w:rPr>
          <w:rFonts w:ascii="Times New Roman" w:hAnsi="Times New Roman" w:cs="Times New Roman"/>
          <w:sz w:val="20"/>
          <w:szCs w:val="20"/>
        </w:rPr>
        <w:t>I</w:t>
      </w:r>
      <w:r w:rsidRPr="003863AE">
        <w:rPr>
          <w:rFonts w:ascii="Times New Roman" w:hAnsi="Times New Roman" w:cs="Times New Roman"/>
          <w:sz w:val="20"/>
          <w:szCs w:val="20"/>
        </w:rPr>
        <w:t>nstitute?</w:t>
      </w:r>
    </w:p>
    <w:p w14:paraId="1D097985" w14:textId="563F49E3" w:rsidR="00AC4E6E" w:rsidRPr="003863AE" w:rsidRDefault="00AC4E6E" w:rsidP="008F51ED">
      <w:pPr>
        <w:jc w:val="both"/>
        <w:rPr>
          <w:rFonts w:ascii="Times New Roman" w:hAnsi="Times New Roman" w:cs="Times New Roman"/>
          <w:sz w:val="20"/>
          <w:szCs w:val="20"/>
        </w:rPr>
      </w:pPr>
      <w:r w:rsidRPr="003863AE">
        <w:rPr>
          <w:rFonts w:ascii="Times New Roman" w:hAnsi="Times New Roman" w:cs="Times New Roman"/>
          <w:sz w:val="20"/>
          <w:szCs w:val="20"/>
        </w:rPr>
        <w:t>2.</w:t>
      </w:r>
      <w:r w:rsidR="00B921C7" w:rsidRPr="003863AE">
        <w:rPr>
          <w:rFonts w:ascii="Times New Roman" w:hAnsi="Times New Roman" w:cs="Times New Roman"/>
          <w:sz w:val="20"/>
          <w:szCs w:val="20"/>
        </w:rPr>
        <w:t xml:space="preserve"> Whether the leader approves the presentation of </w:t>
      </w:r>
      <w:r w:rsidR="0031374B" w:rsidRPr="003863AE">
        <w:rPr>
          <w:rFonts w:ascii="Times New Roman" w:hAnsi="Times New Roman" w:cs="Times New Roman"/>
          <w:sz w:val="20"/>
          <w:szCs w:val="20"/>
        </w:rPr>
        <w:t xml:space="preserve">curriculum vitae </w:t>
      </w:r>
      <w:r w:rsidR="00D36718" w:rsidRPr="003863AE">
        <w:rPr>
          <w:rFonts w:ascii="Times New Roman" w:hAnsi="Times New Roman" w:cs="Times New Roman"/>
          <w:sz w:val="20"/>
          <w:szCs w:val="20"/>
        </w:rPr>
        <w:t>o</w:t>
      </w:r>
      <w:r w:rsidR="0031374B" w:rsidRPr="003863AE">
        <w:rPr>
          <w:rFonts w:ascii="Times New Roman" w:hAnsi="Times New Roman" w:cs="Times New Roman"/>
          <w:sz w:val="20"/>
          <w:szCs w:val="20"/>
        </w:rPr>
        <w:t xml:space="preserve">n the </w:t>
      </w:r>
      <w:r w:rsidR="00E00F2E" w:rsidRPr="003863AE">
        <w:rPr>
          <w:rFonts w:ascii="Times New Roman" w:hAnsi="Times New Roman" w:cs="Times New Roman"/>
          <w:sz w:val="20"/>
          <w:szCs w:val="20"/>
        </w:rPr>
        <w:t>institute’s website?</w:t>
      </w:r>
    </w:p>
    <w:p w14:paraId="0DEBF980" w14:textId="776D9754" w:rsidR="00E00F2E" w:rsidRPr="003863AE" w:rsidRDefault="00E00F2E" w:rsidP="008F51ED">
      <w:pPr>
        <w:jc w:val="both"/>
        <w:rPr>
          <w:rFonts w:ascii="Times New Roman" w:hAnsi="Times New Roman" w:cs="Times New Roman"/>
          <w:sz w:val="20"/>
          <w:szCs w:val="20"/>
        </w:rPr>
      </w:pPr>
      <w:r w:rsidRPr="003863AE">
        <w:rPr>
          <w:rFonts w:ascii="Times New Roman" w:hAnsi="Times New Roman" w:cs="Times New Roman"/>
          <w:sz w:val="20"/>
          <w:szCs w:val="20"/>
        </w:rPr>
        <w:t>3.</w:t>
      </w:r>
      <w:r w:rsidR="002B19C1" w:rsidRPr="003863AE">
        <w:rPr>
          <w:rFonts w:ascii="Times New Roman" w:hAnsi="Times New Roman" w:cs="Times New Roman"/>
          <w:sz w:val="20"/>
          <w:szCs w:val="20"/>
        </w:rPr>
        <w:t xml:space="preserve"> </w:t>
      </w:r>
      <w:r w:rsidRPr="003863AE">
        <w:rPr>
          <w:rFonts w:ascii="Times New Roman" w:hAnsi="Times New Roman" w:cs="Times New Roman"/>
          <w:sz w:val="20"/>
          <w:szCs w:val="20"/>
        </w:rPr>
        <w:t xml:space="preserve">Whether the leader </w:t>
      </w:r>
      <w:r w:rsidR="00A071CD" w:rsidRPr="003863AE">
        <w:rPr>
          <w:rFonts w:ascii="Times New Roman" w:hAnsi="Times New Roman" w:cs="Times New Roman"/>
          <w:sz w:val="20"/>
          <w:szCs w:val="20"/>
        </w:rPr>
        <w:t>permit</w:t>
      </w:r>
      <w:r w:rsidR="002B19C1" w:rsidRPr="003863AE">
        <w:rPr>
          <w:rFonts w:ascii="Times New Roman" w:hAnsi="Times New Roman" w:cs="Times New Roman"/>
          <w:sz w:val="20"/>
          <w:szCs w:val="20"/>
        </w:rPr>
        <w:t>ted</w:t>
      </w:r>
      <w:r w:rsidR="00A071CD" w:rsidRPr="003863AE">
        <w:rPr>
          <w:rFonts w:ascii="Times New Roman" w:hAnsi="Times New Roman" w:cs="Times New Roman"/>
          <w:sz w:val="20"/>
          <w:szCs w:val="20"/>
        </w:rPr>
        <w:t xml:space="preserve"> the faculty to offer online lectures to an international university?</w:t>
      </w:r>
    </w:p>
    <w:p w14:paraId="08B4431D" w14:textId="15587BF1" w:rsidR="00022C8C" w:rsidRPr="003863AE" w:rsidRDefault="00022C8C" w:rsidP="008F51ED">
      <w:pPr>
        <w:jc w:val="both"/>
        <w:rPr>
          <w:rFonts w:ascii="Times New Roman" w:hAnsi="Times New Roman" w:cs="Times New Roman"/>
          <w:sz w:val="20"/>
          <w:szCs w:val="20"/>
        </w:rPr>
      </w:pPr>
      <w:r w:rsidRPr="003863AE">
        <w:rPr>
          <w:rFonts w:ascii="Times New Roman" w:hAnsi="Times New Roman" w:cs="Times New Roman"/>
          <w:sz w:val="20"/>
          <w:szCs w:val="20"/>
        </w:rPr>
        <w:t>4. Whether the leader permits to guide Ph.D. candid</w:t>
      </w:r>
      <w:r w:rsidR="00163C19" w:rsidRPr="003863AE">
        <w:rPr>
          <w:rFonts w:ascii="Times New Roman" w:hAnsi="Times New Roman" w:cs="Times New Roman"/>
          <w:sz w:val="20"/>
          <w:szCs w:val="20"/>
        </w:rPr>
        <w:t>a</w:t>
      </w:r>
      <w:r w:rsidRPr="003863AE">
        <w:rPr>
          <w:rFonts w:ascii="Times New Roman" w:hAnsi="Times New Roman" w:cs="Times New Roman"/>
          <w:sz w:val="20"/>
          <w:szCs w:val="20"/>
        </w:rPr>
        <w:t>tes</w:t>
      </w:r>
      <w:r w:rsidR="00163C19" w:rsidRPr="003863AE">
        <w:rPr>
          <w:rFonts w:ascii="Times New Roman" w:hAnsi="Times New Roman" w:cs="Times New Roman"/>
          <w:sz w:val="20"/>
          <w:szCs w:val="20"/>
        </w:rPr>
        <w:t xml:space="preserve"> through full</w:t>
      </w:r>
      <w:r w:rsidR="002B19C1" w:rsidRPr="003863AE">
        <w:rPr>
          <w:rFonts w:ascii="Times New Roman" w:hAnsi="Times New Roman" w:cs="Times New Roman"/>
          <w:sz w:val="20"/>
          <w:szCs w:val="20"/>
        </w:rPr>
        <w:t>-</w:t>
      </w:r>
      <w:r w:rsidR="00163C19" w:rsidRPr="003863AE">
        <w:rPr>
          <w:rFonts w:ascii="Times New Roman" w:hAnsi="Times New Roman" w:cs="Times New Roman"/>
          <w:sz w:val="20"/>
          <w:szCs w:val="20"/>
        </w:rPr>
        <w:t>time or part</w:t>
      </w:r>
      <w:r w:rsidR="002B19C1" w:rsidRPr="003863AE">
        <w:rPr>
          <w:rFonts w:ascii="Times New Roman" w:hAnsi="Times New Roman" w:cs="Times New Roman"/>
          <w:sz w:val="20"/>
          <w:szCs w:val="20"/>
        </w:rPr>
        <w:t>-</w:t>
      </w:r>
      <w:r w:rsidR="00163C19" w:rsidRPr="003863AE">
        <w:rPr>
          <w:rFonts w:ascii="Times New Roman" w:hAnsi="Times New Roman" w:cs="Times New Roman"/>
          <w:sz w:val="20"/>
          <w:szCs w:val="20"/>
        </w:rPr>
        <w:t xml:space="preserve">time mode as </w:t>
      </w:r>
      <w:r w:rsidR="008F5FD9" w:rsidRPr="003863AE">
        <w:rPr>
          <w:rFonts w:ascii="Times New Roman" w:hAnsi="Times New Roman" w:cs="Times New Roman"/>
          <w:sz w:val="20"/>
          <w:szCs w:val="20"/>
        </w:rPr>
        <w:t>per the university norms?</w:t>
      </w:r>
    </w:p>
    <w:p w14:paraId="5745C4FD" w14:textId="556888E4" w:rsidR="008076AA" w:rsidRPr="003863AE" w:rsidRDefault="008076AA" w:rsidP="008F51ED">
      <w:pPr>
        <w:jc w:val="both"/>
        <w:rPr>
          <w:rFonts w:ascii="Times New Roman" w:hAnsi="Times New Roman" w:cs="Times New Roman"/>
          <w:sz w:val="20"/>
          <w:szCs w:val="20"/>
        </w:rPr>
      </w:pPr>
      <w:r w:rsidRPr="003863AE">
        <w:rPr>
          <w:rFonts w:ascii="Times New Roman" w:hAnsi="Times New Roman" w:cs="Times New Roman"/>
          <w:sz w:val="20"/>
          <w:szCs w:val="20"/>
        </w:rPr>
        <w:t>5. Whether the leader appreciates the awards received by the faculty members for their textbooks etc.?</w:t>
      </w:r>
    </w:p>
    <w:p w14:paraId="1AD0C48E" w14:textId="77777777" w:rsidR="008D2C8B" w:rsidRDefault="008D2C8B">
      <w:pPr>
        <w:rPr>
          <w:rFonts w:ascii="Times New Roman" w:hAnsi="Times New Roman" w:cs="Times New Roman"/>
          <w:b/>
          <w:bCs/>
          <w:sz w:val="20"/>
          <w:szCs w:val="20"/>
        </w:rPr>
        <w:sectPr w:rsidR="008D2C8B" w:rsidSect="008D2C8B">
          <w:type w:val="continuous"/>
          <w:pgSz w:w="11906" w:h="16838" w:code="9"/>
          <w:pgMar w:top="1440" w:right="864" w:bottom="1440" w:left="1008" w:header="720" w:footer="720" w:gutter="576"/>
          <w:cols w:num="2" w:space="730"/>
          <w:docGrid w:linePitch="360"/>
        </w:sectPr>
      </w:pPr>
    </w:p>
    <w:p w14:paraId="697E850A" w14:textId="76A3C969" w:rsidR="007D6426" w:rsidRPr="00514EC0" w:rsidRDefault="0074272A">
      <w:pPr>
        <w:rPr>
          <w:rFonts w:ascii="Times New Roman" w:hAnsi="Times New Roman" w:cs="Times New Roman"/>
          <w:b/>
          <w:bCs/>
          <w:sz w:val="16"/>
          <w:szCs w:val="16"/>
        </w:rPr>
      </w:pPr>
      <w:r w:rsidRPr="00514EC0">
        <w:rPr>
          <w:rFonts w:ascii="Times New Roman" w:hAnsi="Times New Roman" w:cs="Times New Roman"/>
          <w:b/>
          <w:bCs/>
          <w:sz w:val="16"/>
          <w:szCs w:val="16"/>
        </w:rPr>
        <w:t xml:space="preserve">Table </w:t>
      </w:r>
      <w:r w:rsidR="00A04351" w:rsidRPr="00514EC0">
        <w:rPr>
          <w:rFonts w:ascii="Times New Roman" w:hAnsi="Times New Roman" w:cs="Times New Roman"/>
          <w:b/>
          <w:bCs/>
          <w:sz w:val="16"/>
          <w:szCs w:val="16"/>
        </w:rPr>
        <w:t xml:space="preserve">2. </w:t>
      </w:r>
      <w:r w:rsidR="003756E2" w:rsidRPr="00514EC0">
        <w:rPr>
          <w:rFonts w:ascii="Times New Roman" w:hAnsi="Times New Roman" w:cs="Times New Roman"/>
          <w:b/>
          <w:bCs/>
          <w:sz w:val="16"/>
          <w:szCs w:val="16"/>
        </w:rPr>
        <w:t>Feedback Received from the participants</w:t>
      </w:r>
    </w:p>
    <w:tbl>
      <w:tblPr>
        <w:tblStyle w:val="TableGrid"/>
        <w:tblW w:w="0" w:type="auto"/>
        <w:tblInd w:w="-5" w:type="dxa"/>
        <w:tblLook w:val="04A0" w:firstRow="1" w:lastRow="0" w:firstColumn="1" w:lastColumn="0" w:noHBand="0" w:noVBand="1"/>
      </w:tblPr>
      <w:tblGrid>
        <w:gridCol w:w="567"/>
        <w:gridCol w:w="3261"/>
        <w:gridCol w:w="2976"/>
        <w:gridCol w:w="2649"/>
      </w:tblGrid>
      <w:tr w:rsidR="00831A26" w:rsidRPr="003863AE" w14:paraId="3369937B" w14:textId="77777777" w:rsidTr="002E7937">
        <w:tc>
          <w:tcPr>
            <w:tcW w:w="567" w:type="dxa"/>
          </w:tcPr>
          <w:p w14:paraId="28C51C9E" w14:textId="3CFE2EC8" w:rsidR="007F46D4" w:rsidRPr="003863AE" w:rsidRDefault="002B769F" w:rsidP="007F46D4">
            <w:pPr>
              <w:pStyle w:val="ListParagraph"/>
              <w:ind w:left="0"/>
              <w:rPr>
                <w:rFonts w:ascii="Times New Roman" w:hAnsi="Times New Roman" w:cs="Times New Roman"/>
                <w:b/>
                <w:bCs/>
                <w:sz w:val="20"/>
                <w:szCs w:val="20"/>
              </w:rPr>
            </w:pPr>
            <w:r w:rsidRPr="003863AE">
              <w:rPr>
                <w:rFonts w:ascii="Times New Roman" w:hAnsi="Times New Roman" w:cs="Times New Roman"/>
                <w:b/>
                <w:bCs/>
                <w:sz w:val="20"/>
                <w:szCs w:val="20"/>
              </w:rPr>
              <w:t>S.</w:t>
            </w:r>
            <w:r w:rsidR="00831A26" w:rsidRPr="003863AE">
              <w:rPr>
                <w:rFonts w:ascii="Times New Roman" w:hAnsi="Times New Roman" w:cs="Times New Roman"/>
                <w:b/>
                <w:bCs/>
                <w:sz w:val="20"/>
                <w:szCs w:val="20"/>
              </w:rPr>
              <w:t xml:space="preserve"> </w:t>
            </w:r>
            <w:r w:rsidRPr="003863AE">
              <w:rPr>
                <w:rFonts w:ascii="Times New Roman" w:hAnsi="Times New Roman" w:cs="Times New Roman"/>
                <w:b/>
                <w:bCs/>
                <w:sz w:val="20"/>
                <w:szCs w:val="20"/>
              </w:rPr>
              <w:t>No.</w:t>
            </w:r>
          </w:p>
        </w:tc>
        <w:tc>
          <w:tcPr>
            <w:tcW w:w="3261" w:type="dxa"/>
          </w:tcPr>
          <w:p w14:paraId="2CE78FA6" w14:textId="01788900" w:rsidR="007F46D4" w:rsidRPr="003863AE" w:rsidRDefault="002B769F" w:rsidP="000E5D26">
            <w:pPr>
              <w:pStyle w:val="ListParagraph"/>
              <w:ind w:left="0"/>
              <w:rPr>
                <w:rFonts w:ascii="Times New Roman" w:hAnsi="Times New Roman" w:cs="Times New Roman"/>
                <w:b/>
                <w:bCs/>
                <w:sz w:val="20"/>
                <w:szCs w:val="20"/>
              </w:rPr>
            </w:pPr>
            <w:r w:rsidRPr="003863AE">
              <w:rPr>
                <w:rFonts w:ascii="Times New Roman" w:hAnsi="Times New Roman" w:cs="Times New Roman"/>
                <w:b/>
                <w:bCs/>
                <w:sz w:val="20"/>
                <w:szCs w:val="20"/>
              </w:rPr>
              <w:t xml:space="preserve">Issue </w:t>
            </w:r>
          </w:p>
        </w:tc>
        <w:tc>
          <w:tcPr>
            <w:tcW w:w="2976" w:type="dxa"/>
          </w:tcPr>
          <w:p w14:paraId="4A7E9A43" w14:textId="2072B56D" w:rsidR="007F46D4" w:rsidRPr="003863AE" w:rsidRDefault="002B769F" w:rsidP="000E5D26">
            <w:pPr>
              <w:pStyle w:val="ListParagraph"/>
              <w:ind w:left="0"/>
              <w:rPr>
                <w:rFonts w:ascii="Times New Roman" w:hAnsi="Times New Roman" w:cs="Times New Roman"/>
                <w:b/>
                <w:bCs/>
                <w:sz w:val="20"/>
                <w:szCs w:val="20"/>
              </w:rPr>
            </w:pPr>
            <w:r w:rsidRPr="003863AE">
              <w:rPr>
                <w:rFonts w:ascii="Times New Roman" w:hAnsi="Times New Roman" w:cs="Times New Roman"/>
                <w:b/>
                <w:bCs/>
                <w:sz w:val="20"/>
                <w:szCs w:val="20"/>
              </w:rPr>
              <w:t>Appreciation</w:t>
            </w:r>
          </w:p>
        </w:tc>
        <w:tc>
          <w:tcPr>
            <w:tcW w:w="2649" w:type="dxa"/>
          </w:tcPr>
          <w:p w14:paraId="75F0D6B3" w14:textId="1BA8FCFD" w:rsidR="007F46D4" w:rsidRPr="003863AE" w:rsidRDefault="00831A26" w:rsidP="000E5D26">
            <w:pPr>
              <w:pStyle w:val="ListParagraph"/>
              <w:ind w:left="0"/>
              <w:rPr>
                <w:rFonts w:ascii="Times New Roman" w:hAnsi="Times New Roman" w:cs="Times New Roman"/>
                <w:b/>
                <w:bCs/>
                <w:sz w:val="20"/>
                <w:szCs w:val="20"/>
              </w:rPr>
            </w:pPr>
            <w:r w:rsidRPr="003863AE">
              <w:rPr>
                <w:rFonts w:ascii="Times New Roman" w:hAnsi="Times New Roman" w:cs="Times New Roman"/>
                <w:b/>
                <w:bCs/>
                <w:sz w:val="20"/>
                <w:szCs w:val="20"/>
              </w:rPr>
              <w:t>Discarding</w:t>
            </w:r>
          </w:p>
        </w:tc>
      </w:tr>
      <w:tr w:rsidR="00831A26" w:rsidRPr="003863AE" w14:paraId="30756B30" w14:textId="77777777" w:rsidTr="002E7937">
        <w:tc>
          <w:tcPr>
            <w:tcW w:w="567" w:type="dxa"/>
          </w:tcPr>
          <w:p w14:paraId="744B924C" w14:textId="319BEABC" w:rsidR="007F46D4" w:rsidRPr="003863AE" w:rsidRDefault="00831A26" w:rsidP="007F46D4">
            <w:pPr>
              <w:pStyle w:val="ListParagraph"/>
              <w:ind w:left="0"/>
              <w:rPr>
                <w:rFonts w:ascii="Times New Roman" w:hAnsi="Times New Roman" w:cs="Times New Roman"/>
                <w:sz w:val="20"/>
                <w:szCs w:val="20"/>
              </w:rPr>
            </w:pPr>
            <w:r w:rsidRPr="003863AE">
              <w:rPr>
                <w:rFonts w:ascii="Times New Roman" w:hAnsi="Times New Roman" w:cs="Times New Roman"/>
                <w:sz w:val="20"/>
                <w:szCs w:val="20"/>
              </w:rPr>
              <w:t>1.</w:t>
            </w:r>
          </w:p>
        </w:tc>
        <w:tc>
          <w:tcPr>
            <w:tcW w:w="3261" w:type="dxa"/>
          </w:tcPr>
          <w:p w14:paraId="12386BCB" w14:textId="31794649" w:rsidR="007F46D4" w:rsidRPr="003863AE" w:rsidRDefault="00831A26" w:rsidP="000E5D26">
            <w:pPr>
              <w:pStyle w:val="ListParagraph"/>
              <w:ind w:left="0"/>
              <w:rPr>
                <w:rFonts w:ascii="Times New Roman" w:hAnsi="Times New Roman" w:cs="Times New Roman"/>
                <w:sz w:val="20"/>
                <w:szCs w:val="20"/>
              </w:rPr>
            </w:pPr>
            <w:r w:rsidRPr="003863AE">
              <w:rPr>
                <w:rFonts w:ascii="Times New Roman" w:hAnsi="Times New Roman" w:cs="Times New Roman"/>
                <w:sz w:val="20"/>
                <w:szCs w:val="20"/>
              </w:rPr>
              <w:t>Appreciation for publishing excellent research papers and due recognition for awards</w:t>
            </w:r>
          </w:p>
        </w:tc>
        <w:tc>
          <w:tcPr>
            <w:tcW w:w="2976" w:type="dxa"/>
          </w:tcPr>
          <w:p w14:paraId="198BF9BB" w14:textId="673CB3C7" w:rsidR="007F46D4" w:rsidRPr="003863AE" w:rsidRDefault="002E7937" w:rsidP="000E5D26">
            <w:pPr>
              <w:pStyle w:val="ListParagraph"/>
              <w:ind w:left="0"/>
              <w:rPr>
                <w:rFonts w:ascii="Times New Roman" w:hAnsi="Times New Roman" w:cs="Times New Roman"/>
                <w:sz w:val="20"/>
                <w:szCs w:val="20"/>
              </w:rPr>
            </w:pPr>
            <w:r w:rsidRPr="003863AE">
              <w:rPr>
                <w:rFonts w:ascii="Times New Roman" w:hAnsi="Times New Roman" w:cs="Times New Roman"/>
                <w:sz w:val="20"/>
                <w:szCs w:val="20"/>
              </w:rPr>
              <w:t>Grants a sum of Rs. 2000/- per paper and reimburses the expenditure</w:t>
            </w:r>
            <w:r w:rsidR="00F62695" w:rsidRPr="003863AE">
              <w:rPr>
                <w:rFonts w:ascii="Times New Roman" w:hAnsi="Times New Roman" w:cs="Times New Roman"/>
                <w:sz w:val="20"/>
                <w:szCs w:val="20"/>
              </w:rPr>
              <w:t>.</w:t>
            </w:r>
            <w:r w:rsidR="0085502E" w:rsidRPr="003863AE">
              <w:rPr>
                <w:rFonts w:ascii="Times New Roman" w:hAnsi="Times New Roman" w:cs="Times New Roman"/>
                <w:sz w:val="20"/>
                <w:szCs w:val="20"/>
              </w:rPr>
              <w:t xml:space="preserve"> 10.</w:t>
            </w:r>
            <w:r w:rsidR="00AC5EA4" w:rsidRPr="003863AE">
              <w:rPr>
                <w:rFonts w:ascii="Times New Roman" w:hAnsi="Times New Roman" w:cs="Times New Roman"/>
                <w:sz w:val="20"/>
                <w:szCs w:val="20"/>
              </w:rPr>
              <w:t>87%of the faculty confirmed.</w:t>
            </w:r>
          </w:p>
        </w:tc>
        <w:tc>
          <w:tcPr>
            <w:tcW w:w="2649" w:type="dxa"/>
          </w:tcPr>
          <w:p w14:paraId="29F82A24" w14:textId="2B3A3011" w:rsidR="007F46D4" w:rsidRPr="003863AE" w:rsidRDefault="002E7937" w:rsidP="005103C5">
            <w:pPr>
              <w:rPr>
                <w:rFonts w:ascii="Times New Roman" w:hAnsi="Times New Roman" w:cs="Times New Roman"/>
                <w:sz w:val="20"/>
                <w:szCs w:val="20"/>
              </w:rPr>
            </w:pPr>
            <w:r w:rsidRPr="003863AE">
              <w:rPr>
                <w:rFonts w:ascii="Times New Roman" w:hAnsi="Times New Roman" w:cs="Times New Roman"/>
                <w:sz w:val="20"/>
                <w:szCs w:val="20"/>
              </w:rPr>
              <w:t>Tot</w:t>
            </w:r>
            <w:r w:rsidR="006D2028" w:rsidRPr="003863AE">
              <w:rPr>
                <w:rFonts w:ascii="Times New Roman" w:hAnsi="Times New Roman" w:cs="Times New Roman"/>
                <w:sz w:val="20"/>
                <w:szCs w:val="20"/>
              </w:rPr>
              <w:t>al discard</w:t>
            </w:r>
            <w:r w:rsidR="007154D5" w:rsidRPr="003863AE">
              <w:rPr>
                <w:rFonts w:ascii="Times New Roman" w:hAnsi="Times New Roman" w:cs="Times New Roman"/>
                <w:sz w:val="20"/>
                <w:szCs w:val="20"/>
              </w:rPr>
              <w:t xml:space="preserve"> is confirmed by 89.13% of the faculty members</w:t>
            </w:r>
            <w:r w:rsidR="001215B6" w:rsidRPr="003863AE">
              <w:rPr>
                <w:rFonts w:ascii="Times New Roman" w:hAnsi="Times New Roman" w:cs="Times New Roman"/>
                <w:sz w:val="20"/>
                <w:szCs w:val="20"/>
              </w:rPr>
              <w:t>.</w:t>
            </w:r>
          </w:p>
        </w:tc>
      </w:tr>
      <w:tr w:rsidR="00831A26" w:rsidRPr="003863AE" w14:paraId="4BB8D770" w14:textId="77777777" w:rsidTr="002E7937">
        <w:tc>
          <w:tcPr>
            <w:tcW w:w="567" w:type="dxa"/>
          </w:tcPr>
          <w:p w14:paraId="239DEE8D" w14:textId="6ABBD93B" w:rsidR="007F46D4" w:rsidRPr="003863AE" w:rsidRDefault="001215B6" w:rsidP="007F46D4">
            <w:pPr>
              <w:pStyle w:val="ListParagraph"/>
              <w:ind w:left="0"/>
              <w:rPr>
                <w:rFonts w:ascii="Times New Roman" w:hAnsi="Times New Roman" w:cs="Times New Roman"/>
                <w:sz w:val="20"/>
                <w:szCs w:val="20"/>
              </w:rPr>
            </w:pPr>
            <w:r w:rsidRPr="003863AE">
              <w:rPr>
                <w:rFonts w:ascii="Times New Roman" w:hAnsi="Times New Roman" w:cs="Times New Roman"/>
                <w:sz w:val="20"/>
                <w:szCs w:val="20"/>
              </w:rPr>
              <w:t>2.</w:t>
            </w:r>
          </w:p>
        </w:tc>
        <w:tc>
          <w:tcPr>
            <w:tcW w:w="3261" w:type="dxa"/>
          </w:tcPr>
          <w:p w14:paraId="7CD55017" w14:textId="36EBCA65" w:rsidR="007F46D4" w:rsidRPr="003863AE" w:rsidRDefault="001215B6" w:rsidP="000E5D26">
            <w:pPr>
              <w:pStyle w:val="ListParagraph"/>
              <w:ind w:left="0"/>
              <w:rPr>
                <w:rFonts w:ascii="Times New Roman" w:hAnsi="Times New Roman" w:cs="Times New Roman"/>
                <w:sz w:val="20"/>
                <w:szCs w:val="20"/>
              </w:rPr>
            </w:pPr>
            <w:r w:rsidRPr="003863AE">
              <w:rPr>
                <w:rFonts w:ascii="Times New Roman" w:hAnsi="Times New Roman" w:cs="Times New Roman"/>
                <w:sz w:val="20"/>
                <w:szCs w:val="20"/>
              </w:rPr>
              <w:t>Presentation of the faculty members</w:t>
            </w:r>
            <w:r w:rsidR="00F42D58" w:rsidRPr="003863AE">
              <w:rPr>
                <w:rFonts w:ascii="Times New Roman" w:hAnsi="Times New Roman" w:cs="Times New Roman"/>
                <w:sz w:val="20"/>
                <w:szCs w:val="20"/>
              </w:rPr>
              <w:t xml:space="preserve">’ </w:t>
            </w:r>
            <w:r w:rsidRPr="003863AE">
              <w:rPr>
                <w:rFonts w:ascii="Times New Roman" w:hAnsi="Times New Roman" w:cs="Times New Roman"/>
                <w:sz w:val="20"/>
                <w:szCs w:val="20"/>
              </w:rPr>
              <w:t xml:space="preserve">Curriculum Vitae </w:t>
            </w:r>
            <w:r w:rsidR="00F42D58" w:rsidRPr="003863AE">
              <w:rPr>
                <w:rFonts w:ascii="Times New Roman" w:hAnsi="Times New Roman" w:cs="Times New Roman"/>
                <w:sz w:val="20"/>
                <w:szCs w:val="20"/>
              </w:rPr>
              <w:t>at the institute’s website</w:t>
            </w:r>
          </w:p>
        </w:tc>
        <w:tc>
          <w:tcPr>
            <w:tcW w:w="2976" w:type="dxa"/>
          </w:tcPr>
          <w:p w14:paraId="1E6E7D64" w14:textId="4D24E6C3" w:rsidR="007F46D4" w:rsidRPr="003863AE" w:rsidRDefault="00F57AAE" w:rsidP="00AA7E35">
            <w:pPr>
              <w:rPr>
                <w:rFonts w:ascii="Times New Roman" w:hAnsi="Times New Roman" w:cs="Times New Roman"/>
                <w:sz w:val="20"/>
                <w:szCs w:val="20"/>
              </w:rPr>
            </w:pPr>
            <w:r w:rsidRPr="003863AE">
              <w:rPr>
                <w:rFonts w:ascii="Times New Roman" w:hAnsi="Times New Roman" w:cs="Times New Roman"/>
                <w:sz w:val="20"/>
                <w:szCs w:val="20"/>
              </w:rPr>
              <w:t>22.82% confirmed but m</w:t>
            </w:r>
            <w:r w:rsidR="00D22BF6" w:rsidRPr="003863AE">
              <w:rPr>
                <w:rFonts w:ascii="Times New Roman" w:hAnsi="Times New Roman" w:cs="Times New Roman"/>
                <w:sz w:val="20"/>
                <w:szCs w:val="20"/>
              </w:rPr>
              <w:t xml:space="preserve">any </w:t>
            </w:r>
            <w:r w:rsidR="001018B1" w:rsidRPr="003863AE">
              <w:rPr>
                <w:rFonts w:ascii="Times New Roman" w:hAnsi="Times New Roman" w:cs="Times New Roman"/>
                <w:sz w:val="20"/>
                <w:szCs w:val="20"/>
              </w:rPr>
              <w:t xml:space="preserve">were </w:t>
            </w:r>
            <w:r w:rsidR="00D22BF6" w:rsidRPr="003863AE">
              <w:rPr>
                <w:rFonts w:ascii="Times New Roman" w:hAnsi="Times New Roman" w:cs="Times New Roman"/>
                <w:sz w:val="20"/>
                <w:szCs w:val="20"/>
              </w:rPr>
              <w:t>restricted to 2 pages.</w:t>
            </w:r>
          </w:p>
        </w:tc>
        <w:tc>
          <w:tcPr>
            <w:tcW w:w="2649" w:type="dxa"/>
          </w:tcPr>
          <w:p w14:paraId="0FCD22B3" w14:textId="04E30F08" w:rsidR="007F46D4" w:rsidRPr="003863AE" w:rsidRDefault="003B0B2D" w:rsidP="005103C5">
            <w:pPr>
              <w:rPr>
                <w:rFonts w:ascii="Times New Roman" w:hAnsi="Times New Roman" w:cs="Times New Roman"/>
                <w:sz w:val="20"/>
                <w:szCs w:val="20"/>
              </w:rPr>
            </w:pPr>
            <w:r w:rsidRPr="003863AE">
              <w:rPr>
                <w:rFonts w:ascii="Times New Roman" w:hAnsi="Times New Roman" w:cs="Times New Roman"/>
                <w:sz w:val="20"/>
                <w:szCs w:val="20"/>
              </w:rPr>
              <w:t>87.18</w:t>
            </w:r>
            <w:r w:rsidR="00080C59" w:rsidRPr="003863AE">
              <w:rPr>
                <w:rFonts w:ascii="Times New Roman" w:hAnsi="Times New Roman" w:cs="Times New Roman"/>
                <w:sz w:val="20"/>
                <w:szCs w:val="20"/>
              </w:rPr>
              <w:t>% of the faculty</w:t>
            </w:r>
            <w:r w:rsidR="0059296D" w:rsidRPr="003863AE">
              <w:rPr>
                <w:rFonts w:ascii="Times New Roman" w:hAnsi="Times New Roman" w:cs="Times New Roman"/>
                <w:sz w:val="20"/>
                <w:szCs w:val="20"/>
              </w:rPr>
              <w:t xml:space="preserve"> expressed the omission.</w:t>
            </w:r>
          </w:p>
        </w:tc>
      </w:tr>
      <w:tr w:rsidR="00831A26" w:rsidRPr="003863AE" w14:paraId="5CBAE8C0" w14:textId="77777777" w:rsidTr="002E7937">
        <w:tc>
          <w:tcPr>
            <w:tcW w:w="567" w:type="dxa"/>
          </w:tcPr>
          <w:p w14:paraId="0D2DB630" w14:textId="27D6DF96" w:rsidR="007F46D4" w:rsidRPr="003863AE" w:rsidRDefault="0059296D" w:rsidP="007F46D4">
            <w:pPr>
              <w:pStyle w:val="ListParagraph"/>
              <w:ind w:left="0"/>
              <w:rPr>
                <w:rFonts w:ascii="Times New Roman" w:hAnsi="Times New Roman" w:cs="Times New Roman"/>
                <w:sz w:val="20"/>
                <w:szCs w:val="20"/>
              </w:rPr>
            </w:pPr>
            <w:r w:rsidRPr="003863AE">
              <w:rPr>
                <w:rFonts w:ascii="Times New Roman" w:hAnsi="Times New Roman" w:cs="Times New Roman"/>
                <w:sz w:val="20"/>
                <w:szCs w:val="20"/>
              </w:rPr>
              <w:t>3.</w:t>
            </w:r>
          </w:p>
        </w:tc>
        <w:tc>
          <w:tcPr>
            <w:tcW w:w="3261" w:type="dxa"/>
          </w:tcPr>
          <w:p w14:paraId="2DB30264" w14:textId="61F446D1" w:rsidR="007F46D4" w:rsidRPr="003863AE" w:rsidRDefault="00AA7E35" w:rsidP="000E5D26">
            <w:pPr>
              <w:pStyle w:val="ListParagraph"/>
              <w:ind w:left="0"/>
              <w:rPr>
                <w:rFonts w:ascii="Times New Roman" w:hAnsi="Times New Roman" w:cs="Times New Roman"/>
                <w:sz w:val="20"/>
                <w:szCs w:val="20"/>
              </w:rPr>
            </w:pPr>
            <w:r w:rsidRPr="003863AE">
              <w:rPr>
                <w:rFonts w:ascii="Times New Roman" w:hAnsi="Times New Roman" w:cs="Times New Roman"/>
                <w:sz w:val="20"/>
                <w:szCs w:val="20"/>
              </w:rPr>
              <w:t>Permission to offer online courses to international university programs</w:t>
            </w:r>
          </w:p>
        </w:tc>
        <w:tc>
          <w:tcPr>
            <w:tcW w:w="2976" w:type="dxa"/>
          </w:tcPr>
          <w:p w14:paraId="476F7D96" w14:textId="2D2521B5" w:rsidR="007F46D4" w:rsidRPr="003863AE" w:rsidRDefault="00AA7E35" w:rsidP="00431A1C">
            <w:pPr>
              <w:rPr>
                <w:rFonts w:ascii="Times New Roman" w:hAnsi="Times New Roman" w:cs="Times New Roman"/>
                <w:sz w:val="20"/>
                <w:szCs w:val="20"/>
              </w:rPr>
            </w:pPr>
            <w:r w:rsidRPr="003863AE">
              <w:rPr>
                <w:rFonts w:ascii="Times New Roman" w:hAnsi="Times New Roman" w:cs="Times New Roman"/>
                <w:sz w:val="20"/>
                <w:szCs w:val="20"/>
              </w:rPr>
              <w:t xml:space="preserve">Only </w:t>
            </w:r>
            <w:r w:rsidR="00C53B93" w:rsidRPr="003863AE">
              <w:rPr>
                <w:rFonts w:ascii="Times New Roman" w:hAnsi="Times New Roman" w:cs="Times New Roman"/>
                <w:sz w:val="20"/>
                <w:szCs w:val="20"/>
              </w:rPr>
              <w:t xml:space="preserve">5.43% of the faculty confirmed this </w:t>
            </w:r>
            <w:r w:rsidR="00431A1C" w:rsidRPr="003863AE">
              <w:rPr>
                <w:rFonts w:ascii="Times New Roman" w:hAnsi="Times New Roman" w:cs="Times New Roman"/>
                <w:sz w:val="20"/>
                <w:szCs w:val="20"/>
              </w:rPr>
              <w:t>activity.</w:t>
            </w:r>
            <w:r w:rsidR="009E43BA" w:rsidRPr="003863AE">
              <w:rPr>
                <w:rFonts w:ascii="Times New Roman" w:hAnsi="Times New Roman" w:cs="Times New Roman"/>
                <w:sz w:val="20"/>
                <w:szCs w:val="20"/>
              </w:rPr>
              <w:t xml:space="preserve"> 16</w:t>
            </w:r>
            <w:r w:rsidR="00B47133" w:rsidRPr="003863AE">
              <w:rPr>
                <w:rFonts w:ascii="Times New Roman" w:hAnsi="Times New Roman" w:cs="Times New Roman"/>
                <w:sz w:val="20"/>
                <w:szCs w:val="20"/>
              </w:rPr>
              <w:t>.</w:t>
            </w:r>
            <w:r w:rsidR="009E43BA" w:rsidRPr="003863AE">
              <w:rPr>
                <w:rFonts w:ascii="Times New Roman" w:hAnsi="Times New Roman" w:cs="Times New Roman"/>
                <w:sz w:val="20"/>
                <w:szCs w:val="20"/>
              </w:rPr>
              <w:t xml:space="preserve">30% stated that the </w:t>
            </w:r>
            <w:r w:rsidR="002D3CAA" w:rsidRPr="003863AE">
              <w:rPr>
                <w:rFonts w:ascii="Times New Roman" w:hAnsi="Times New Roman" w:cs="Times New Roman"/>
                <w:sz w:val="20"/>
                <w:szCs w:val="20"/>
              </w:rPr>
              <w:t>Board has to approve based on the Ministry’s policy.</w:t>
            </w:r>
          </w:p>
        </w:tc>
        <w:tc>
          <w:tcPr>
            <w:tcW w:w="2649" w:type="dxa"/>
          </w:tcPr>
          <w:p w14:paraId="1B31B35E" w14:textId="7F9297D3" w:rsidR="007F46D4" w:rsidRPr="003863AE" w:rsidRDefault="00AA6979" w:rsidP="00682D9B">
            <w:pPr>
              <w:rPr>
                <w:rFonts w:ascii="Times New Roman" w:hAnsi="Times New Roman" w:cs="Times New Roman"/>
                <w:sz w:val="20"/>
                <w:szCs w:val="20"/>
              </w:rPr>
            </w:pPr>
            <w:r w:rsidRPr="003863AE">
              <w:rPr>
                <w:rFonts w:ascii="Times New Roman" w:hAnsi="Times New Roman" w:cs="Times New Roman"/>
                <w:sz w:val="20"/>
                <w:szCs w:val="20"/>
              </w:rPr>
              <w:t>78.27% of the faculty</w:t>
            </w:r>
            <w:r w:rsidR="00682D9B" w:rsidRPr="003863AE">
              <w:rPr>
                <w:rFonts w:ascii="Times New Roman" w:hAnsi="Times New Roman" w:cs="Times New Roman"/>
                <w:sz w:val="20"/>
                <w:szCs w:val="20"/>
              </w:rPr>
              <w:t xml:space="preserve"> expressed that such actions were not approved.</w:t>
            </w:r>
          </w:p>
        </w:tc>
      </w:tr>
      <w:tr w:rsidR="00831A26" w:rsidRPr="003863AE" w14:paraId="64E4C100" w14:textId="77777777" w:rsidTr="002E7937">
        <w:tc>
          <w:tcPr>
            <w:tcW w:w="567" w:type="dxa"/>
          </w:tcPr>
          <w:p w14:paraId="097FF228" w14:textId="47CEFDFD" w:rsidR="007F46D4" w:rsidRPr="003863AE" w:rsidRDefault="004E0B89" w:rsidP="007F46D4">
            <w:pPr>
              <w:pStyle w:val="ListParagraph"/>
              <w:ind w:left="0"/>
              <w:rPr>
                <w:rFonts w:ascii="Times New Roman" w:hAnsi="Times New Roman" w:cs="Times New Roman"/>
                <w:sz w:val="20"/>
                <w:szCs w:val="20"/>
              </w:rPr>
            </w:pPr>
            <w:r w:rsidRPr="003863AE">
              <w:rPr>
                <w:rFonts w:ascii="Times New Roman" w:hAnsi="Times New Roman" w:cs="Times New Roman"/>
                <w:sz w:val="20"/>
                <w:szCs w:val="20"/>
              </w:rPr>
              <w:t>4.</w:t>
            </w:r>
          </w:p>
        </w:tc>
        <w:tc>
          <w:tcPr>
            <w:tcW w:w="3261" w:type="dxa"/>
          </w:tcPr>
          <w:p w14:paraId="0C79AB4C" w14:textId="03CFAEEA" w:rsidR="007F46D4" w:rsidRPr="003863AE" w:rsidRDefault="004E0B89" w:rsidP="000E5D26">
            <w:pPr>
              <w:pStyle w:val="ListParagraph"/>
              <w:ind w:left="0"/>
              <w:rPr>
                <w:rFonts w:ascii="Times New Roman" w:hAnsi="Times New Roman" w:cs="Times New Roman"/>
                <w:sz w:val="20"/>
                <w:szCs w:val="20"/>
              </w:rPr>
            </w:pPr>
            <w:r w:rsidRPr="003863AE">
              <w:rPr>
                <w:rFonts w:ascii="Times New Roman" w:hAnsi="Times New Roman" w:cs="Times New Roman"/>
                <w:sz w:val="20"/>
                <w:szCs w:val="20"/>
              </w:rPr>
              <w:t>Guiding Ph.D. sc</w:t>
            </w:r>
            <w:r w:rsidR="00180F95" w:rsidRPr="003863AE">
              <w:rPr>
                <w:rFonts w:ascii="Times New Roman" w:hAnsi="Times New Roman" w:cs="Times New Roman"/>
                <w:sz w:val="20"/>
                <w:szCs w:val="20"/>
              </w:rPr>
              <w:t>holars (Fulltime/parttime)</w:t>
            </w:r>
          </w:p>
        </w:tc>
        <w:tc>
          <w:tcPr>
            <w:tcW w:w="2976" w:type="dxa"/>
          </w:tcPr>
          <w:p w14:paraId="32AD3004" w14:textId="4FAA2B64" w:rsidR="007F46D4" w:rsidRPr="003863AE" w:rsidRDefault="00FB5DAB" w:rsidP="00FB5DAB">
            <w:pPr>
              <w:rPr>
                <w:rFonts w:ascii="Times New Roman" w:hAnsi="Times New Roman" w:cs="Times New Roman"/>
                <w:sz w:val="20"/>
                <w:szCs w:val="20"/>
              </w:rPr>
            </w:pPr>
            <w:r w:rsidRPr="003863AE">
              <w:rPr>
                <w:rFonts w:ascii="Times New Roman" w:hAnsi="Times New Roman" w:cs="Times New Roman"/>
                <w:sz w:val="20"/>
                <w:szCs w:val="20"/>
              </w:rPr>
              <w:t>Only 21.73% of the faculty confirmed this.</w:t>
            </w:r>
          </w:p>
        </w:tc>
        <w:tc>
          <w:tcPr>
            <w:tcW w:w="2649" w:type="dxa"/>
          </w:tcPr>
          <w:p w14:paraId="3917E624" w14:textId="75415EB1" w:rsidR="007F46D4" w:rsidRPr="003863AE" w:rsidRDefault="00383C83" w:rsidP="00383C83">
            <w:pPr>
              <w:rPr>
                <w:rFonts w:ascii="Times New Roman" w:hAnsi="Times New Roman" w:cs="Times New Roman"/>
                <w:sz w:val="20"/>
                <w:szCs w:val="20"/>
              </w:rPr>
            </w:pPr>
            <w:r w:rsidRPr="003863AE">
              <w:rPr>
                <w:rFonts w:ascii="Times New Roman" w:hAnsi="Times New Roman" w:cs="Times New Roman"/>
                <w:sz w:val="20"/>
                <w:szCs w:val="20"/>
              </w:rPr>
              <w:t>The rest didn’t provide any feedback.</w:t>
            </w:r>
          </w:p>
        </w:tc>
      </w:tr>
      <w:tr w:rsidR="00831A26" w:rsidRPr="003863AE" w14:paraId="46E39062" w14:textId="77777777" w:rsidTr="002E7937">
        <w:tc>
          <w:tcPr>
            <w:tcW w:w="567" w:type="dxa"/>
          </w:tcPr>
          <w:p w14:paraId="36CD199B" w14:textId="711762A5" w:rsidR="007F46D4" w:rsidRPr="003863AE" w:rsidRDefault="00ED4404" w:rsidP="00ED4404">
            <w:pPr>
              <w:rPr>
                <w:rFonts w:ascii="Times New Roman" w:hAnsi="Times New Roman" w:cs="Times New Roman"/>
                <w:sz w:val="20"/>
                <w:szCs w:val="20"/>
              </w:rPr>
            </w:pPr>
            <w:r w:rsidRPr="003863AE">
              <w:rPr>
                <w:rFonts w:ascii="Times New Roman" w:hAnsi="Times New Roman" w:cs="Times New Roman"/>
                <w:sz w:val="20"/>
                <w:szCs w:val="20"/>
              </w:rPr>
              <w:t>5.</w:t>
            </w:r>
          </w:p>
        </w:tc>
        <w:tc>
          <w:tcPr>
            <w:tcW w:w="3261" w:type="dxa"/>
          </w:tcPr>
          <w:p w14:paraId="755C2BC4" w14:textId="24C1181C" w:rsidR="007F46D4" w:rsidRPr="003863AE" w:rsidRDefault="00ED4404" w:rsidP="00ED4404">
            <w:pPr>
              <w:rPr>
                <w:rFonts w:ascii="Times New Roman" w:hAnsi="Times New Roman" w:cs="Times New Roman"/>
                <w:sz w:val="20"/>
                <w:szCs w:val="20"/>
              </w:rPr>
            </w:pPr>
            <w:r w:rsidRPr="003863AE">
              <w:rPr>
                <w:rFonts w:ascii="Times New Roman" w:hAnsi="Times New Roman" w:cs="Times New Roman"/>
                <w:sz w:val="20"/>
                <w:szCs w:val="20"/>
              </w:rPr>
              <w:t>Appreciation for the awards received by the faculty members</w:t>
            </w:r>
          </w:p>
        </w:tc>
        <w:tc>
          <w:tcPr>
            <w:tcW w:w="2976" w:type="dxa"/>
          </w:tcPr>
          <w:p w14:paraId="6C0803F3" w14:textId="3582DD35" w:rsidR="007F46D4" w:rsidRPr="003863AE" w:rsidRDefault="00BA052C" w:rsidP="00C716D1">
            <w:pPr>
              <w:rPr>
                <w:rFonts w:ascii="Times New Roman" w:hAnsi="Times New Roman" w:cs="Times New Roman"/>
                <w:sz w:val="20"/>
                <w:szCs w:val="20"/>
              </w:rPr>
            </w:pPr>
            <w:r w:rsidRPr="003863AE">
              <w:rPr>
                <w:rFonts w:ascii="Times New Roman" w:hAnsi="Times New Roman" w:cs="Times New Roman"/>
                <w:sz w:val="20"/>
                <w:szCs w:val="20"/>
              </w:rPr>
              <w:t>Only 8.</w:t>
            </w:r>
            <w:r w:rsidR="00C716D1" w:rsidRPr="003863AE">
              <w:rPr>
                <w:rFonts w:ascii="Times New Roman" w:hAnsi="Times New Roman" w:cs="Times New Roman"/>
                <w:sz w:val="20"/>
                <w:szCs w:val="20"/>
              </w:rPr>
              <w:t>70% of the faculty confirmed.</w:t>
            </w:r>
          </w:p>
        </w:tc>
        <w:tc>
          <w:tcPr>
            <w:tcW w:w="2649" w:type="dxa"/>
          </w:tcPr>
          <w:p w14:paraId="0A8C63F6" w14:textId="4AF69FE5" w:rsidR="007F46D4" w:rsidRPr="003863AE" w:rsidRDefault="00C716D1" w:rsidP="00C716D1">
            <w:pPr>
              <w:rPr>
                <w:rFonts w:ascii="Times New Roman" w:hAnsi="Times New Roman" w:cs="Times New Roman"/>
                <w:sz w:val="20"/>
                <w:szCs w:val="20"/>
              </w:rPr>
            </w:pPr>
            <w:r w:rsidRPr="003863AE">
              <w:rPr>
                <w:rFonts w:ascii="Times New Roman" w:hAnsi="Times New Roman" w:cs="Times New Roman"/>
                <w:sz w:val="20"/>
                <w:szCs w:val="20"/>
              </w:rPr>
              <w:t>The rest didn’t provide any feedback.</w:t>
            </w:r>
          </w:p>
        </w:tc>
      </w:tr>
    </w:tbl>
    <w:p w14:paraId="131EEA50" w14:textId="0983B266" w:rsidR="007F46D4" w:rsidRPr="003863AE" w:rsidRDefault="007F46D4" w:rsidP="008F51ED">
      <w:pPr>
        <w:pStyle w:val="ListParagraph"/>
        <w:jc w:val="both"/>
        <w:rPr>
          <w:rFonts w:ascii="Times New Roman" w:hAnsi="Times New Roman" w:cs="Times New Roman"/>
          <w:sz w:val="20"/>
          <w:szCs w:val="20"/>
        </w:rPr>
      </w:pPr>
    </w:p>
    <w:p w14:paraId="56114790" w14:textId="77777777" w:rsidR="008D2C8B" w:rsidRDefault="008D2C8B" w:rsidP="008F51ED">
      <w:pPr>
        <w:jc w:val="both"/>
        <w:rPr>
          <w:rFonts w:ascii="Times New Roman" w:hAnsi="Times New Roman" w:cs="Times New Roman"/>
          <w:b/>
          <w:bCs/>
          <w:sz w:val="20"/>
          <w:szCs w:val="20"/>
        </w:rPr>
        <w:sectPr w:rsidR="008D2C8B" w:rsidSect="00B3418F">
          <w:type w:val="continuous"/>
          <w:pgSz w:w="11906" w:h="16838" w:code="9"/>
          <w:pgMar w:top="1440" w:right="864" w:bottom="1440" w:left="1008" w:header="720" w:footer="720" w:gutter="576"/>
          <w:cols w:space="730"/>
          <w:docGrid w:linePitch="360"/>
        </w:sectPr>
      </w:pPr>
    </w:p>
    <w:p w14:paraId="7F0225E2" w14:textId="4DED02F2" w:rsidR="008B094D" w:rsidRPr="003863AE" w:rsidRDefault="008B094D" w:rsidP="008F51ED">
      <w:pPr>
        <w:jc w:val="both"/>
        <w:rPr>
          <w:rFonts w:ascii="Times New Roman" w:hAnsi="Times New Roman" w:cs="Times New Roman"/>
          <w:b/>
          <w:bCs/>
          <w:sz w:val="20"/>
          <w:szCs w:val="20"/>
        </w:rPr>
      </w:pPr>
      <w:r w:rsidRPr="003863AE">
        <w:rPr>
          <w:rFonts w:ascii="Times New Roman" w:hAnsi="Times New Roman" w:cs="Times New Roman"/>
          <w:b/>
          <w:bCs/>
          <w:sz w:val="20"/>
          <w:szCs w:val="20"/>
        </w:rPr>
        <w:t>DISCUSSION</w:t>
      </w:r>
    </w:p>
    <w:p w14:paraId="28183D18" w14:textId="4812F56E" w:rsidR="008B094D" w:rsidRPr="003863AE" w:rsidRDefault="008B094D" w:rsidP="008F51ED">
      <w:pPr>
        <w:jc w:val="both"/>
        <w:rPr>
          <w:rFonts w:ascii="Times New Roman" w:hAnsi="Times New Roman" w:cs="Times New Roman"/>
          <w:sz w:val="20"/>
          <w:szCs w:val="20"/>
        </w:rPr>
      </w:pPr>
      <w:r w:rsidRPr="003863AE">
        <w:rPr>
          <w:rFonts w:ascii="Times New Roman" w:hAnsi="Times New Roman" w:cs="Times New Roman"/>
          <w:sz w:val="20"/>
          <w:szCs w:val="20"/>
        </w:rPr>
        <w:t>The issues in</w:t>
      </w:r>
      <w:r w:rsidR="007B0815" w:rsidRPr="003863AE">
        <w:rPr>
          <w:rFonts w:ascii="Times New Roman" w:hAnsi="Times New Roman" w:cs="Times New Roman"/>
          <w:sz w:val="20"/>
          <w:szCs w:val="20"/>
        </w:rPr>
        <w:t>dicate the prevailing culture of leaders which indicate</w:t>
      </w:r>
      <w:r w:rsidR="006453B8" w:rsidRPr="003863AE">
        <w:rPr>
          <w:rFonts w:ascii="Times New Roman" w:hAnsi="Times New Roman" w:cs="Times New Roman"/>
          <w:sz w:val="20"/>
          <w:szCs w:val="20"/>
        </w:rPr>
        <w:t>s</w:t>
      </w:r>
      <w:r w:rsidR="007B0815" w:rsidRPr="003863AE">
        <w:rPr>
          <w:rFonts w:ascii="Times New Roman" w:hAnsi="Times New Roman" w:cs="Times New Roman"/>
          <w:sz w:val="20"/>
          <w:szCs w:val="20"/>
        </w:rPr>
        <w:t xml:space="preserve"> </w:t>
      </w:r>
      <w:r w:rsidR="00745523" w:rsidRPr="003863AE">
        <w:rPr>
          <w:rFonts w:ascii="Times New Roman" w:hAnsi="Times New Roman" w:cs="Times New Roman"/>
          <w:sz w:val="20"/>
          <w:szCs w:val="20"/>
        </w:rPr>
        <w:t xml:space="preserve">mentoring the faculty, scaffolding their efforts, focus on </w:t>
      </w:r>
      <w:r w:rsidR="001018B1" w:rsidRPr="003863AE">
        <w:rPr>
          <w:rFonts w:ascii="Times New Roman" w:hAnsi="Times New Roman" w:cs="Times New Roman"/>
          <w:sz w:val="20"/>
          <w:szCs w:val="20"/>
        </w:rPr>
        <w:t xml:space="preserve">the </w:t>
      </w:r>
      <w:r w:rsidR="00745523" w:rsidRPr="003863AE">
        <w:rPr>
          <w:rFonts w:ascii="Times New Roman" w:hAnsi="Times New Roman" w:cs="Times New Roman"/>
          <w:sz w:val="20"/>
          <w:szCs w:val="20"/>
        </w:rPr>
        <w:t>excellen</w:t>
      </w:r>
      <w:r w:rsidR="001018B1" w:rsidRPr="003863AE">
        <w:rPr>
          <w:rFonts w:ascii="Times New Roman" w:hAnsi="Times New Roman" w:cs="Times New Roman"/>
          <w:sz w:val="20"/>
          <w:szCs w:val="20"/>
        </w:rPr>
        <w:t>t</w:t>
      </w:r>
      <w:r w:rsidR="00745523" w:rsidRPr="003863AE">
        <w:rPr>
          <w:rFonts w:ascii="Times New Roman" w:hAnsi="Times New Roman" w:cs="Times New Roman"/>
          <w:sz w:val="20"/>
          <w:szCs w:val="20"/>
        </w:rPr>
        <w:t xml:space="preserve"> outcomes</w:t>
      </w:r>
      <w:r w:rsidR="00BC6284" w:rsidRPr="003863AE">
        <w:rPr>
          <w:rFonts w:ascii="Times New Roman" w:hAnsi="Times New Roman" w:cs="Times New Roman"/>
          <w:sz w:val="20"/>
          <w:szCs w:val="20"/>
        </w:rPr>
        <w:t xml:space="preserve">, and nurturing/coaching average faculty members.  Many </w:t>
      </w:r>
      <w:r w:rsidR="00352A53" w:rsidRPr="003863AE">
        <w:rPr>
          <w:rFonts w:ascii="Times New Roman" w:hAnsi="Times New Roman" w:cs="Times New Roman"/>
          <w:sz w:val="20"/>
          <w:szCs w:val="20"/>
        </w:rPr>
        <w:t>international universities have included these activities as a part of their</w:t>
      </w:r>
      <w:r w:rsidR="0046648E" w:rsidRPr="003863AE">
        <w:rPr>
          <w:rFonts w:ascii="Times New Roman" w:hAnsi="Times New Roman" w:cs="Times New Roman"/>
          <w:sz w:val="20"/>
          <w:szCs w:val="20"/>
        </w:rPr>
        <w:t xml:space="preserve"> pride performance. By adding the excellence</w:t>
      </w:r>
      <w:r w:rsidR="008E78DF" w:rsidRPr="003863AE">
        <w:rPr>
          <w:rFonts w:ascii="Times New Roman" w:hAnsi="Times New Roman" w:cs="Times New Roman"/>
          <w:sz w:val="20"/>
          <w:szCs w:val="20"/>
        </w:rPr>
        <w:t xml:space="preserve"> of their faculty </w:t>
      </w:r>
      <w:r w:rsidR="006453B8" w:rsidRPr="003863AE">
        <w:rPr>
          <w:rFonts w:ascii="Times New Roman" w:hAnsi="Times New Roman" w:cs="Times New Roman"/>
          <w:sz w:val="20"/>
          <w:szCs w:val="20"/>
        </w:rPr>
        <w:t>to</w:t>
      </w:r>
      <w:r w:rsidR="008E78DF" w:rsidRPr="003863AE">
        <w:rPr>
          <w:rFonts w:ascii="Times New Roman" w:hAnsi="Times New Roman" w:cs="Times New Roman"/>
          <w:sz w:val="20"/>
          <w:szCs w:val="20"/>
        </w:rPr>
        <w:t xml:space="preserve"> the websites, they exhibit the </w:t>
      </w:r>
      <w:r w:rsidR="0001503F" w:rsidRPr="003863AE">
        <w:rPr>
          <w:rFonts w:ascii="Times New Roman" w:hAnsi="Times New Roman" w:cs="Times New Roman"/>
          <w:sz w:val="20"/>
          <w:szCs w:val="20"/>
        </w:rPr>
        <w:t>strength of the university/ college. In the long run</w:t>
      </w:r>
      <w:r w:rsidR="001D5215" w:rsidRPr="003863AE">
        <w:rPr>
          <w:rFonts w:ascii="Times New Roman" w:hAnsi="Times New Roman" w:cs="Times New Roman"/>
          <w:sz w:val="20"/>
          <w:szCs w:val="20"/>
        </w:rPr>
        <w:t>,</w:t>
      </w:r>
      <w:r w:rsidR="0001503F" w:rsidRPr="003863AE">
        <w:rPr>
          <w:rFonts w:ascii="Times New Roman" w:hAnsi="Times New Roman" w:cs="Times New Roman"/>
          <w:sz w:val="20"/>
          <w:szCs w:val="20"/>
        </w:rPr>
        <w:t xml:space="preserve"> they get more funds from the corporates, alumni, and government. Further, many </w:t>
      </w:r>
      <w:r w:rsidR="002A7F60" w:rsidRPr="003863AE">
        <w:rPr>
          <w:rFonts w:ascii="Times New Roman" w:hAnsi="Times New Roman" w:cs="Times New Roman"/>
          <w:sz w:val="20"/>
          <w:szCs w:val="20"/>
        </w:rPr>
        <w:t xml:space="preserve">newly recruited faculty get achievement motivation. This culture of appreciation </w:t>
      </w:r>
      <w:r w:rsidR="001D5215" w:rsidRPr="003863AE">
        <w:rPr>
          <w:rFonts w:ascii="Times New Roman" w:hAnsi="Times New Roman" w:cs="Times New Roman"/>
          <w:sz w:val="20"/>
          <w:szCs w:val="20"/>
        </w:rPr>
        <w:t>for</w:t>
      </w:r>
      <w:r w:rsidR="00103C65" w:rsidRPr="003863AE">
        <w:rPr>
          <w:rFonts w:ascii="Times New Roman" w:hAnsi="Times New Roman" w:cs="Times New Roman"/>
          <w:sz w:val="20"/>
          <w:szCs w:val="20"/>
        </w:rPr>
        <w:t xml:space="preserve"> excellent performance is a must for institutional development.</w:t>
      </w:r>
    </w:p>
    <w:p w14:paraId="68533709" w14:textId="3AA5DCD6" w:rsidR="0017750E" w:rsidRPr="003863AE" w:rsidRDefault="0017750E" w:rsidP="00A04351">
      <w:pPr>
        <w:pStyle w:val="ListParagraph"/>
        <w:numPr>
          <w:ilvl w:val="0"/>
          <w:numId w:val="15"/>
        </w:numPr>
        <w:jc w:val="center"/>
        <w:rPr>
          <w:rFonts w:ascii="Times New Roman" w:hAnsi="Times New Roman" w:cs="Times New Roman"/>
          <w:b/>
          <w:bCs/>
          <w:sz w:val="20"/>
          <w:szCs w:val="20"/>
        </w:rPr>
      </w:pPr>
      <w:r w:rsidRPr="003863AE">
        <w:rPr>
          <w:rFonts w:ascii="Times New Roman" w:hAnsi="Times New Roman" w:cs="Times New Roman"/>
          <w:b/>
          <w:bCs/>
          <w:sz w:val="20"/>
          <w:szCs w:val="20"/>
        </w:rPr>
        <w:t>S</w:t>
      </w:r>
      <w:r w:rsidR="00696E35" w:rsidRPr="003863AE">
        <w:rPr>
          <w:rFonts w:ascii="Times New Roman" w:hAnsi="Times New Roman" w:cs="Times New Roman"/>
          <w:b/>
          <w:bCs/>
          <w:sz w:val="20"/>
          <w:szCs w:val="20"/>
        </w:rPr>
        <w:t>UGGESTIONS</w:t>
      </w:r>
      <w:r w:rsidRPr="003863AE">
        <w:rPr>
          <w:rFonts w:ascii="Times New Roman" w:hAnsi="Times New Roman" w:cs="Times New Roman"/>
          <w:b/>
          <w:bCs/>
          <w:sz w:val="20"/>
          <w:szCs w:val="20"/>
        </w:rPr>
        <w:t xml:space="preserve"> </w:t>
      </w:r>
      <w:r w:rsidR="00696E35" w:rsidRPr="003863AE">
        <w:rPr>
          <w:rFonts w:ascii="Times New Roman" w:hAnsi="Times New Roman" w:cs="Times New Roman"/>
          <w:b/>
          <w:bCs/>
          <w:sz w:val="20"/>
          <w:szCs w:val="20"/>
        </w:rPr>
        <w:t>TO</w:t>
      </w:r>
      <w:r w:rsidRPr="003863AE">
        <w:rPr>
          <w:rFonts w:ascii="Times New Roman" w:hAnsi="Times New Roman" w:cs="Times New Roman"/>
          <w:b/>
          <w:bCs/>
          <w:sz w:val="20"/>
          <w:szCs w:val="20"/>
        </w:rPr>
        <w:t xml:space="preserve"> I</w:t>
      </w:r>
      <w:r w:rsidR="00696E35" w:rsidRPr="003863AE">
        <w:rPr>
          <w:rFonts w:ascii="Times New Roman" w:hAnsi="Times New Roman" w:cs="Times New Roman"/>
          <w:b/>
          <w:bCs/>
          <w:sz w:val="20"/>
          <w:szCs w:val="20"/>
        </w:rPr>
        <w:t>MPROVE</w:t>
      </w:r>
      <w:r w:rsidRPr="003863AE">
        <w:rPr>
          <w:rFonts w:ascii="Times New Roman" w:hAnsi="Times New Roman" w:cs="Times New Roman"/>
          <w:b/>
          <w:bCs/>
          <w:sz w:val="20"/>
          <w:szCs w:val="20"/>
        </w:rPr>
        <w:t xml:space="preserve"> </w:t>
      </w:r>
      <w:r w:rsidR="00696E35" w:rsidRPr="003863AE">
        <w:rPr>
          <w:rFonts w:ascii="Times New Roman" w:hAnsi="Times New Roman" w:cs="Times New Roman"/>
          <w:b/>
          <w:bCs/>
          <w:sz w:val="20"/>
          <w:szCs w:val="20"/>
        </w:rPr>
        <w:t>THE INSTITUTIONAL</w:t>
      </w:r>
      <w:r w:rsidRPr="003863AE">
        <w:rPr>
          <w:rFonts w:ascii="Times New Roman" w:hAnsi="Times New Roman" w:cs="Times New Roman"/>
          <w:b/>
          <w:bCs/>
          <w:sz w:val="20"/>
          <w:szCs w:val="20"/>
        </w:rPr>
        <w:t xml:space="preserve"> </w:t>
      </w:r>
      <w:r w:rsidR="00CB5F37" w:rsidRPr="003863AE">
        <w:rPr>
          <w:rFonts w:ascii="Times New Roman" w:hAnsi="Times New Roman" w:cs="Times New Roman"/>
          <w:b/>
          <w:bCs/>
          <w:sz w:val="20"/>
          <w:szCs w:val="20"/>
        </w:rPr>
        <w:t>C</w:t>
      </w:r>
      <w:r w:rsidR="00696E35" w:rsidRPr="003863AE">
        <w:rPr>
          <w:rFonts w:ascii="Times New Roman" w:hAnsi="Times New Roman" w:cs="Times New Roman"/>
          <w:b/>
          <w:bCs/>
          <w:sz w:val="20"/>
          <w:szCs w:val="20"/>
        </w:rPr>
        <w:t>ULTURE</w:t>
      </w:r>
    </w:p>
    <w:p w14:paraId="014FE772" w14:textId="142E6517" w:rsidR="0075243D" w:rsidRPr="003863AE" w:rsidRDefault="0075243D" w:rsidP="008F51ED">
      <w:pPr>
        <w:jc w:val="both"/>
        <w:rPr>
          <w:rFonts w:ascii="Times New Roman" w:hAnsi="Times New Roman" w:cs="Times New Roman"/>
          <w:sz w:val="20"/>
          <w:szCs w:val="20"/>
        </w:rPr>
      </w:pPr>
      <w:r w:rsidRPr="003863AE">
        <w:rPr>
          <w:rFonts w:ascii="Times New Roman" w:hAnsi="Times New Roman" w:cs="Times New Roman"/>
          <w:sz w:val="20"/>
          <w:szCs w:val="20"/>
        </w:rPr>
        <w:t xml:space="preserve">Bringing cultural change </w:t>
      </w:r>
      <w:r w:rsidR="005E4E31" w:rsidRPr="003863AE">
        <w:rPr>
          <w:rFonts w:ascii="Times New Roman" w:hAnsi="Times New Roman" w:cs="Times New Roman"/>
          <w:sz w:val="20"/>
          <w:szCs w:val="20"/>
        </w:rPr>
        <w:t xml:space="preserve">to </w:t>
      </w:r>
      <w:r w:rsidR="00D764FA" w:rsidRPr="003863AE">
        <w:rPr>
          <w:rFonts w:ascii="Times New Roman" w:hAnsi="Times New Roman" w:cs="Times New Roman"/>
          <w:sz w:val="20"/>
          <w:szCs w:val="20"/>
        </w:rPr>
        <w:t xml:space="preserve">the institutional </w:t>
      </w:r>
      <w:r w:rsidR="00337B61" w:rsidRPr="003863AE">
        <w:rPr>
          <w:rFonts w:ascii="Times New Roman" w:hAnsi="Times New Roman" w:cs="Times New Roman"/>
          <w:sz w:val="20"/>
          <w:szCs w:val="20"/>
        </w:rPr>
        <w:t>administrators</w:t>
      </w:r>
    </w:p>
    <w:p w14:paraId="0E38CEF0" w14:textId="215CDA60" w:rsidR="004A5C3F" w:rsidRPr="003863AE" w:rsidRDefault="004A5C3F" w:rsidP="008F51ED">
      <w:pPr>
        <w:jc w:val="both"/>
        <w:rPr>
          <w:rFonts w:ascii="Times New Roman" w:hAnsi="Times New Roman" w:cs="Times New Roman"/>
          <w:sz w:val="20"/>
          <w:szCs w:val="20"/>
        </w:rPr>
      </w:pPr>
      <w:r w:rsidRPr="003863AE">
        <w:rPr>
          <w:rFonts w:ascii="Times New Roman" w:hAnsi="Times New Roman" w:cs="Times New Roman"/>
          <w:sz w:val="20"/>
          <w:szCs w:val="20"/>
        </w:rPr>
        <w:t>Developing Service and Recruitment Rules</w:t>
      </w:r>
    </w:p>
    <w:p w14:paraId="401E9839" w14:textId="73E4BF96" w:rsidR="00DA38E1" w:rsidRPr="003863AE" w:rsidRDefault="00E706BD" w:rsidP="008F51ED">
      <w:pPr>
        <w:jc w:val="both"/>
        <w:rPr>
          <w:rFonts w:ascii="Times New Roman" w:hAnsi="Times New Roman" w:cs="Times New Roman"/>
          <w:sz w:val="20"/>
          <w:szCs w:val="20"/>
        </w:rPr>
      </w:pPr>
      <w:r w:rsidRPr="003863AE">
        <w:rPr>
          <w:rFonts w:ascii="Times New Roman" w:hAnsi="Times New Roman" w:cs="Times New Roman"/>
          <w:sz w:val="20"/>
          <w:szCs w:val="20"/>
        </w:rPr>
        <w:t>Provide n</w:t>
      </w:r>
      <w:r w:rsidR="00DA38E1" w:rsidRPr="003863AE">
        <w:rPr>
          <w:rFonts w:ascii="Times New Roman" w:hAnsi="Times New Roman" w:cs="Times New Roman"/>
          <w:sz w:val="20"/>
          <w:szCs w:val="20"/>
        </w:rPr>
        <w:t xml:space="preserve">eeded exposures to </w:t>
      </w:r>
      <w:r w:rsidR="00575423" w:rsidRPr="003863AE">
        <w:rPr>
          <w:rFonts w:ascii="Times New Roman" w:hAnsi="Times New Roman" w:cs="Times New Roman"/>
          <w:sz w:val="20"/>
          <w:szCs w:val="20"/>
        </w:rPr>
        <w:t xml:space="preserve">institutional development </w:t>
      </w:r>
      <w:r w:rsidR="004E28B3" w:rsidRPr="003863AE">
        <w:rPr>
          <w:rFonts w:ascii="Times New Roman" w:hAnsi="Times New Roman" w:cs="Times New Roman"/>
          <w:sz w:val="20"/>
          <w:szCs w:val="20"/>
        </w:rPr>
        <w:t xml:space="preserve">for the </w:t>
      </w:r>
      <w:r w:rsidR="00DA38E1" w:rsidRPr="003863AE">
        <w:rPr>
          <w:rFonts w:ascii="Times New Roman" w:hAnsi="Times New Roman" w:cs="Times New Roman"/>
          <w:sz w:val="20"/>
          <w:szCs w:val="20"/>
        </w:rPr>
        <w:t>Chairpersons of Governing Councils</w:t>
      </w:r>
    </w:p>
    <w:p w14:paraId="6264B278" w14:textId="63E440B3" w:rsidR="00ED131A" w:rsidRPr="003863AE" w:rsidRDefault="00E706BD" w:rsidP="008F51ED">
      <w:pPr>
        <w:jc w:val="both"/>
        <w:rPr>
          <w:rFonts w:ascii="Times New Roman" w:hAnsi="Times New Roman" w:cs="Times New Roman"/>
          <w:sz w:val="20"/>
          <w:szCs w:val="20"/>
        </w:rPr>
      </w:pPr>
      <w:r w:rsidRPr="003863AE">
        <w:rPr>
          <w:rFonts w:ascii="Times New Roman" w:hAnsi="Times New Roman" w:cs="Times New Roman"/>
          <w:sz w:val="20"/>
          <w:szCs w:val="20"/>
        </w:rPr>
        <w:t xml:space="preserve">Organize needed </w:t>
      </w:r>
      <w:r w:rsidR="00B361ED" w:rsidRPr="003863AE">
        <w:rPr>
          <w:rFonts w:ascii="Times New Roman" w:hAnsi="Times New Roman" w:cs="Times New Roman"/>
          <w:sz w:val="20"/>
          <w:szCs w:val="20"/>
        </w:rPr>
        <w:t xml:space="preserve">purposeful training and development programs for the </w:t>
      </w:r>
      <w:r w:rsidR="00531F3E" w:rsidRPr="003863AE">
        <w:rPr>
          <w:rFonts w:ascii="Times New Roman" w:hAnsi="Times New Roman" w:cs="Times New Roman"/>
          <w:sz w:val="20"/>
          <w:szCs w:val="20"/>
        </w:rPr>
        <w:t xml:space="preserve">Directors/Deans/Principals/ Registrars </w:t>
      </w:r>
      <w:r w:rsidR="00ED131A" w:rsidRPr="003863AE">
        <w:rPr>
          <w:rFonts w:ascii="Times New Roman" w:hAnsi="Times New Roman" w:cs="Times New Roman"/>
          <w:sz w:val="20"/>
          <w:szCs w:val="20"/>
        </w:rPr>
        <w:t xml:space="preserve"> </w:t>
      </w:r>
    </w:p>
    <w:p w14:paraId="1FFFA209" w14:textId="4CAB56D7" w:rsidR="00531F3E" w:rsidRPr="003863AE" w:rsidRDefault="004D1753" w:rsidP="008F51ED">
      <w:pPr>
        <w:jc w:val="both"/>
        <w:rPr>
          <w:rFonts w:ascii="Times New Roman" w:hAnsi="Times New Roman" w:cs="Times New Roman"/>
          <w:sz w:val="20"/>
          <w:szCs w:val="20"/>
        </w:rPr>
      </w:pPr>
      <w:r w:rsidRPr="003863AE">
        <w:rPr>
          <w:rFonts w:ascii="Times New Roman" w:hAnsi="Times New Roman" w:cs="Times New Roman"/>
          <w:sz w:val="20"/>
          <w:szCs w:val="20"/>
        </w:rPr>
        <w:t xml:space="preserve">Develop </w:t>
      </w:r>
      <w:r w:rsidR="005E4E31" w:rsidRPr="003863AE">
        <w:rPr>
          <w:rFonts w:ascii="Times New Roman" w:hAnsi="Times New Roman" w:cs="Times New Roman"/>
          <w:sz w:val="20"/>
          <w:szCs w:val="20"/>
        </w:rPr>
        <w:t xml:space="preserve">a </w:t>
      </w:r>
      <w:r w:rsidR="00337E26" w:rsidRPr="003863AE">
        <w:rPr>
          <w:rFonts w:ascii="Times New Roman" w:hAnsi="Times New Roman" w:cs="Times New Roman"/>
          <w:sz w:val="20"/>
          <w:szCs w:val="20"/>
        </w:rPr>
        <w:t xml:space="preserve">Program of Action </w:t>
      </w:r>
      <w:r w:rsidR="007E31E3" w:rsidRPr="003863AE">
        <w:rPr>
          <w:rFonts w:ascii="Times New Roman" w:hAnsi="Times New Roman" w:cs="Times New Roman"/>
          <w:sz w:val="20"/>
          <w:szCs w:val="20"/>
        </w:rPr>
        <w:t xml:space="preserve">(POA) </w:t>
      </w:r>
      <w:r w:rsidR="00337E26" w:rsidRPr="003863AE">
        <w:rPr>
          <w:rFonts w:ascii="Times New Roman" w:hAnsi="Times New Roman" w:cs="Times New Roman"/>
          <w:sz w:val="20"/>
          <w:szCs w:val="20"/>
        </w:rPr>
        <w:t xml:space="preserve">for </w:t>
      </w:r>
      <w:r w:rsidR="00336B53" w:rsidRPr="003863AE">
        <w:rPr>
          <w:rFonts w:ascii="Times New Roman" w:hAnsi="Times New Roman" w:cs="Times New Roman"/>
          <w:sz w:val="20"/>
          <w:szCs w:val="20"/>
        </w:rPr>
        <w:t>t</w:t>
      </w:r>
      <w:r w:rsidR="00337E26" w:rsidRPr="003863AE">
        <w:rPr>
          <w:rFonts w:ascii="Times New Roman" w:hAnsi="Times New Roman" w:cs="Times New Roman"/>
          <w:sz w:val="20"/>
          <w:szCs w:val="20"/>
        </w:rPr>
        <w:t xml:space="preserve">ranslating the </w:t>
      </w:r>
      <w:r w:rsidR="00336B53" w:rsidRPr="003863AE">
        <w:rPr>
          <w:rFonts w:ascii="Times New Roman" w:hAnsi="Times New Roman" w:cs="Times New Roman"/>
          <w:sz w:val="20"/>
          <w:szCs w:val="20"/>
        </w:rPr>
        <w:t>s</w:t>
      </w:r>
      <w:r w:rsidR="00337E26" w:rsidRPr="003863AE">
        <w:rPr>
          <w:rFonts w:ascii="Times New Roman" w:hAnsi="Times New Roman" w:cs="Times New Roman"/>
          <w:sz w:val="20"/>
          <w:szCs w:val="20"/>
        </w:rPr>
        <w:t>uggestions of NEP2020</w:t>
      </w:r>
    </w:p>
    <w:p w14:paraId="1E6FBC2F" w14:textId="1239CA93" w:rsidR="00C25B01" w:rsidRPr="003863AE" w:rsidRDefault="004D1753" w:rsidP="008F51ED">
      <w:pPr>
        <w:jc w:val="both"/>
        <w:rPr>
          <w:rFonts w:ascii="Times New Roman" w:hAnsi="Times New Roman" w:cs="Times New Roman"/>
          <w:sz w:val="20"/>
          <w:szCs w:val="20"/>
        </w:rPr>
      </w:pPr>
      <w:r w:rsidRPr="003863AE">
        <w:rPr>
          <w:rFonts w:ascii="Times New Roman" w:hAnsi="Times New Roman" w:cs="Times New Roman"/>
          <w:sz w:val="20"/>
          <w:szCs w:val="20"/>
        </w:rPr>
        <w:t>Grant s</w:t>
      </w:r>
      <w:r w:rsidR="00C25B01" w:rsidRPr="003863AE">
        <w:rPr>
          <w:rFonts w:ascii="Times New Roman" w:hAnsi="Times New Roman" w:cs="Times New Roman"/>
          <w:sz w:val="20"/>
          <w:szCs w:val="20"/>
        </w:rPr>
        <w:t xml:space="preserve">eed </w:t>
      </w:r>
      <w:r w:rsidR="00336B53" w:rsidRPr="003863AE">
        <w:rPr>
          <w:rFonts w:ascii="Times New Roman" w:hAnsi="Times New Roman" w:cs="Times New Roman"/>
          <w:sz w:val="20"/>
          <w:szCs w:val="20"/>
        </w:rPr>
        <w:t>f</w:t>
      </w:r>
      <w:r w:rsidR="00C25B01" w:rsidRPr="003863AE">
        <w:rPr>
          <w:rFonts w:ascii="Times New Roman" w:hAnsi="Times New Roman" w:cs="Times New Roman"/>
          <w:sz w:val="20"/>
          <w:szCs w:val="20"/>
        </w:rPr>
        <w:t>unding</w:t>
      </w:r>
      <w:r w:rsidR="00583ACB" w:rsidRPr="003863AE">
        <w:rPr>
          <w:rFonts w:ascii="Times New Roman" w:hAnsi="Times New Roman" w:cs="Times New Roman"/>
          <w:sz w:val="20"/>
          <w:szCs w:val="20"/>
        </w:rPr>
        <w:t xml:space="preserve"> for </w:t>
      </w:r>
      <w:r w:rsidR="00336B53" w:rsidRPr="003863AE">
        <w:rPr>
          <w:rFonts w:ascii="Times New Roman" w:hAnsi="Times New Roman" w:cs="Times New Roman"/>
          <w:sz w:val="20"/>
          <w:szCs w:val="20"/>
        </w:rPr>
        <w:t>p</w:t>
      </w:r>
      <w:r w:rsidR="00583ACB" w:rsidRPr="003863AE">
        <w:rPr>
          <w:rFonts w:ascii="Times New Roman" w:hAnsi="Times New Roman" w:cs="Times New Roman"/>
          <w:sz w:val="20"/>
          <w:szCs w:val="20"/>
        </w:rPr>
        <w:t xml:space="preserve">reparing </w:t>
      </w:r>
      <w:r w:rsidR="009604CD" w:rsidRPr="003863AE">
        <w:rPr>
          <w:rFonts w:ascii="Times New Roman" w:hAnsi="Times New Roman" w:cs="Times New Roman"/>
          <w:sz w:val="20"/>
          <w:szCs w:val="20"/>
        </w:rPr>
        <w:t xml:space="preserve">a </w:t>
      </w:r>
      <w:r w:rsidR="00336B53" w:rsidRPr="003863AE">
        <w:rPr>
          <w:rFonts w:ascii="Times New Roman" w:hAnsi="Times New Roman" w:cs="Times New Roman"/>
          <w:sz w:val="20"/>
          <w:szCs w:val="20"/>
        </w:rPr>
        <w:t>d</w:t>
      </w:r>
      <w:r w:rsidR="00583ACB" w:rsidRPr="003863AE">
        <w:rPr>
          <w:rFonts w:ascii="Times New Roman" w:hAnsi="Times New Roman" w:cs="Times New Roman"/>
          <w:sz w:val="20"/>
          <w:szCs w:val="20"/>
        </w:rPr>
        <w:t>etailed</w:t>
      </w:r>
      <w:r w:rsidR="00FA24B7" w:rsidRPr="003863AE">
        <w:rPr>
          <w:rFonts w:ascii="Times New Roman" w:hAnsi="Times New Roman" w:cs="Times New Roman"/>
          <w:sz w:val="20"/>
          <w:szCs w:val="20"/>
        </w:rPr>
        <w:t xml:space="preserve"> </w:t>
      </w:r>
      <w:r w:rsidR="00336B53" w:rsidRPr="003863AE">
        <w:rPr>
          <w:rFonts w:ascii="Times New Roman" w:hAnsi="Times New Roman" w:cs="Times New Roman"/>
          <w:sz w:val="20"/>
          <w:szCs w:val="20"/>
        </w:rPr>
        <w:t>p</w:t>
      </w:r>
      <w:r w:rsidR="00FA24B7" w:rsidRPr="003863AE">
        <w:rPr>
          <w:rFonts w:ascii="Times New Roman" w:hAnsi="Times New Roman" w:cs="Times New Roman"/>
          <w:sz w:val="20"/>
          <w:szCs w:val="20"/>
        </w:rPr>
        <w:t xml:space="preserve">roject </w:t>
      </w:r>
      <w:r w:rsidR="00425F16" w:rsidRPr="003863AE">
        <w:rPr>
          <w:rFonts w:ascii="Times New Roman" w:hAnsi="Times New Roman" w:cs="Times New Roman"/>
          <w:sz w:val="20"/>
          <w:szCs w:val="20"/>
        </w:rPr>
        <w:t xml:space="preserve">report </w:t>
      </w:r>
      <w:r w:rsidR="0081011B" w:rsidRPr="003863AE">
        <w:rPr>
          <w:rFonts w:ascii="Times New Roman" w:hAnsi="Times New Roman" w:cs="Times New Roman"/>
          <w:sz w:val="20"/>
          <w:szCs w:val="20"/>
        </w:rPr>
        <w:t>(DPR)</w:t>
      </w:r>
      <w:r w:rsidR="00425F16" w:rsidRPr="003863AE">
        <w:rPr>
          <w:rFonts w:ascii="Times New Roman" w:hAnsi="Times New Roman" w:cs="Times New Roman"/>
          <w:sz w:val="20"/>
          <w:szCs w:val="20"/>
        </w:rPr>
        <w:t xml:space="preserve"> for institutional development</w:t>
      </w:r>
    </w:p>
    <w:p w14:paraId="4CA080A3" w14:textId="125C89D8" w:rsidR="00C25B01" w:rsidRPr="003863AE" w:rsidRDefault="00727627" w:rsidP="008F51ED">
      <w:pPr>
        <w:jc w:val="both"/>
        <w:rPr>
          <w:rFonts w:ascii="Times New Roman" w:hAnsi="Times New Roman" w:cs="Times New Roman"/>
          <w:sz w:val="20"/>
          <w:szCs w:val="20"/>
        </w:rPr>
      </w:pPr>
      <w:r w:rsidRPr="003863AE">
        <w:rPr>
          <w:rFonts w:ascii="Times New Roman" w:hAnsi="Times New Roman" w:cs="Times New Roman"/>
          <w:sz w:val="20"/>
          <w:szCs w:val="20"/>
        </w:rPr>
        <w:t>Provid</w:t>
      </w:r>
      <w:r w:rsidR="004D1753" w:rsidRPr="003863AE">
        <w:rPr>
          <w:rFonts w:ascii="Times New Roman" w:hAnsi="Times New Roman" w:cs="Times New Roman"/>
          <w:sz w:val="20"/>
          <w:szCs w:val="20"/>
        </w:rPr>
        <w:t>e</w:t>
      </w:r>
      <w:r w:rsidRPr="003863AE">
        <w:rPr>
          <w:rFonts w:ascii="Times New Roman" w:hAnsi="Times New Roman" w:cs="Times New Roman"/>
          <w:sz w:val="20"/>
          <w:szCs w:val="20"/>
        </w:rPr>
        <w:t xml:space="preserve"> needed </w:t>
      </w:r>
      <w:r w:rsidR="00C25B01" w:rsidRPr="003863AE">
        <w:rPr>
          <w:rFonts w:ascii="Times New Roman" w:hAnsi="Times New Roman" w:cs="Times New Roman"/>
          <w:sz w:val="20"/>
          <w:szCs w:val="20"/>
        </w:rPr>
        <w:t>Grants</w:t>
      </w:r>
      <w:r w:rsidR="00425F16" w:rsidRPr="003863AE">
        <w:rPr>
          <w:rFonts w:ascii="Times New Roman" w:hAnsi="Times New Roman" w:cs="Times New Roman"/>
          <w:sz w:val="20"/>
          <w:szCs w:val="20"/>
        </w:rPr>
        <w:t>-</w:t>
      </w:r>
      <w:r w:rsidR="00C25B01" w:rsidRPr="003863AE">
        <w:rPr>
          <w:rFonts w:ascii="Times New Roman" w:hAnsi="Times New Roman" w:cs="Times New Roman"/>
          <w:sz w:val="20"/>
          <w:szCs w:val="20"/>
        </w:rPr>
        <w:t>in</w:t>
      </w:r>
      <w:r w:rsidR="00425F16" w:rsidRPr="003863AE">
        <w:rPr>
          <w:rFonts w:ascii="Times New Roman" w:hAnsi="Times New Roman" w:cs="Times New Roman"/>
          <w:sz w:val="20"/>
          <w:szCs w:val="20"/>
        </w:rPr>
        <w:t>-</w:t>
      </w:r>
      <w:r w:rsidR="00583ACB" w:rsidRPr="003863AE">
        <w:rPr>
          <w:rFonts w:ascii="Times New Roman" w:hAnsi="Times New Roman" w:cs="Times New Roman"/>
          <w:sz w:val="20"/>
          <w:szCs w:val="20"/>
        </w:rPr>
        <w:t>A</w:t>
      </w:r>
      <w:r w:rsidR="0062408F" w:rsidRPr="003863AE">
        <w:rPr>
          <w:rFonts w:ascii="Times New Roman" w:hAnsi="Times New Roman" w:cs="Times New Roman"/>
          <w:sz w:val="20"/>
          <w:szCs w:val="20"/>
        </w:rPr>
        <w:t>id</w:t>
      </w:r>
      <w:r w:rsidR="0081011B" w:rsidRPr="003863AE">
        <w:rPr>
          <w:rFonts w:ascii="Times New Roman" w:hAnsi="Times New Roman" w:cs="Times New Roman"/>
          <w:sz w:val="20"/>
          <w:szCs w:val="20"/>
        </w:rPr>
        <w:t xml:space="preserve"> based on the DPR</w:t>
      </w:r>
      <w:r w:rsidR="005970C5" w:rsidRPr="003863AE">
        <w:rPr>
          <w:rFonts w:ascii="Times New Roman" w:hAnsi="Times New Roman" w:cs="Times New Roman"/>
          <w:sz w:val="20"/>
          <w:szCs w:val="20"/>
        </w:rPr>
        <w:t xml:space="preserve"> for implementing the institutional developments</w:t>
      </w:r>
    </w:p>
    <w:p w14:paraId="1D99017E" w14:textId="4E1D2425" w:rsidR="0081011B" w:rsidRPr="003863AE" w:rsidRDefault="00984D84" w:rsidP="008F51ED">
      <w:pPr>
        <w:jc w:val="both"/>
        <w:rPr>
          <w:rFonts w:ascii="Times New Roman" w:hAnsi="Times New Roman" w:cs="Times New Roman"/>
          <w:sz w:val="20"/>
          <w:szCs w:val="20"/>
        </w:rPr>
      </w:pPr>
      <w:r w:rsidRPr="003863AE">
        <w:rPr>
          <w:rFonts w:ascii="Times New Roman" w:hAnsi="Times New Roman" w:cs="Times New Roman"/>
          <w:sz w:val="20"/>
          <w:szCs w:val="20"/>
        </w:rPr>
        <w:t xml:space="preserve">Provide </w:t>
      </w:r>
      <w:r w:rsidR="008A52B1" w:rsidRPr="003863AE">
        <w:rPr>
          <w:rFonts w:ascii="Times New Roman" w:hAnsi="Times New Roman" w:cs="Times New Roman"/>
          <w:sz w:val="20"/>
          <w:szCs w:val="20"/>
        </w:rPr>
        <w:t xml:space="preserve">curricula </w:t>
      </w:r>
      <w:r w:rsidR="00B83FBB" w:rsidRPr="003863AE">
        <w:rPr>
          <w:rFonts w:ascii="Times New Roman" w:hAnsi="Times New Roman" w:cs="Times New Roman"/>
          <w:sz w:val="20"/>
          <w:szCs w:val="20"/>
        </w:rPr>
        <w:t>for</w:t>
      </w:r>
      <w:r w:rsidR="00FB3CE5" w:rsidRPr="003863AE">
        <w:rPr>
          <w:rFonts w:ascii="Times New Roman" w:hAnsi="Times New Roman" w:cs="Times New Roman"/>
          <w:sz w:val="20"/>
          <w:szCs w:val="20"/>
        </w:rPr>
        <w:t xml:space="preserve"> Interdisciplinary Graduate, Postgraduate</w:t>
      </w:r>
      <w:r w:rsidR="009604CD" w:rsidRPr="003863AE">
        <w:rPr>
          <w:rFonts w:ascii="Times New Roman" w:hAnsi="Times New Roman" w:cs="Times New Roman"/>
          <w:sz w:val="20"/>
          <w:szCs w:val="20"/>
        </w:rPr>
        <w:t>,</w:t>
      </w:r>
      <w:r w:rsidR="00FB3CE5" w:rsidRPr="003863AE">
        <w:rPr>
          <w:rFonts w:ascii="Times New Roman" w:hAnsi="Times New Roman" w:cs="Times New Roman"/>
          <w:sz w:val="20"/>
          <w:szCs w:val="20"/>
        </w:rPr>
        <w:t xml:space="preserve"> and Doctoral Programs</w:t>
      </w:r>
      <w:r w:rsidR="00E60CCD" w:rsidRPr="003863AE">
        <w:rPr>
          <w:rFonts w:ascii="Times New Roman" w:hAnsi="Times New Roman" w:cs="Times New Roman"/>
          <w:sz w:val="20"/>
          <w:szCs w:val="20"/>
        </w:rPr>
        <w:t xml:space="preserve"> focused on Excellence</w:t>
      </w:r>
    </w:p>
    <w:p w14:paraId="40E44182" w14:textId="01FC133A" w:rsidR="00C6312C" w:rsidRPr="003863AE" w:rsidRDefault="00B83FBB" w:rsidP="008F51ED">
      <w:pPr>
        <w:jc w:val="both"/>
        <w:rPr>
          <w:rFonts w:ascii="Times New Roman" w:hAnsi="Times New Roman" w:cs="Times New Roman"/>
          <w:sz w:val="20"/>
          <w:szCs w:val="20"/>
        </w:rPr>
      </w:pPr>
      <w:r w:rsidRPr="003863AE">
        <w:rPr>
          <w:rFonts w:ascii="Times New Roman" w:hAnsi="Times New Roman" w:cs="Times New Roman"/>
          <w:sz w:val="20"/>
          <w:szCs w:val="20"/>
        </w:rPr>
        <w:t xml:space="preserve">Provide </w:t>
      </w:r>
      <w:r w:rsidR="00C6312C" w:rsidRPr="003863AE">
        <w:rPr>
          <w:rFonts w:ascii="Times New Roman" w:hAnsi="Times New Roman" w:cs="Times New Roman"/>
          <w:sz w:val="20"/>
          <w:szCs w:val="20"/>
        </w:rPr>
        <w:t xml:space="preserve">Guidelines for Recruiting </w:t>
      </w:r>
      <w:r w:rsidR="00F51AD0" w:rsidRPr="003863AE">
        <w:rPr>
          <w:rFonts w:ascii="Times New Roman" w:hAnsi="Times New Roman" w:cs="Times New Roman"/>
          <w:sz w:val="20"/>
          <w:szCs w:val="20"/>
        </w:rPr>
        <w:t>Motivated, Qualified, and High-performing Faculty Members</w:t>
      </w:r>
    </w:p>
    <w:p w14:paraId="110996A4" w14:textId="75D8B2EF" w:rsidR="0062408F" w:rsidRPr="003863AE" w:rsidRDefault="0062408F" w:rsidP="008F51ED">
      <w:pPr>
        <w:jc w:val="both"/>
        <w:rPr>
          <w:rFonts w:ascii="Times New Roman" w:hAnsi="Times New Roman" w:cs="Times New Roman"/>
          <w:sz w:val="20"/>
          <w:szCs w:val="20"/>
        </w:rPr>
      </w:pPr>
      <w:r w:rsidRPr="003863AE">
        <w:rPr>
          <w:rFonts w:ascii="Times New Roman" w:hAnsi="Times New Roman" w:cs="Times New Roman"/>
          <w:sz w:val="20"/>
          <w:szCs w:val="20"/>
        </w:rPr>
        <w:lastRenderedPageBreak/>
        <w:t>Expos</w:t>
      </w:r>
      <w:r w:rsidR="005C158F" w:rsidRPr="003863AE">
        <w:rPr>
          <w:rFonts w:ascii="Times New Roman" w:hAnsi="Times New Roman" w:cs="Times New Roman"/>
          <w:sz w:val="20"/>
          <w:szCs w:val="20"/>
        </w:rPr>
        <w:t xml:space="preserve">e leaders </w:t>
      </w:r>
      <w:r w:rsidR="005E0839" w:rsidRPr="003863AE">
        <w:rPr>
          <w:rFonts w:ascii="Times New Roman" w:hAnsi="Times New Roman" w:cs="Times New Roman"/>
          <w:sz w:val="20"/>
          <w:szCs w:val="20"/>
        </w:rPr>
        <w:t>to</w:t>
      </w:r>
      <w:r w:rsidRPr="003863AE">
        <w:rPr>
          <w:rFonts w:ascii="Times New Roman" w:hAnsi="Times New Roman" w:cs="Times New Roman"/>
          <w:sz w:val="20"/>
          <w:szCs w:val="20"/>
        </w:rPr>
        <w:t xml:space="preserve"> Excellence in Institutional</w:t>
      </w:r>
      <w:r w:rsidR="00247E0E" w:rsidRPr="003863AE">
        <w:rPr>
          <w:rFonts w:ascii="Times New Roman" w:hAnsi="Times New Roman" w:cs="Times New Roman"/>
          <w:sz w:val="20"/>
          <w:szCs w:val="20"/>
        </w:rPr>
        <w:t xml:space="preserve"> Change and Development</w:t>
      </w:r>
      <w:r w:rsidR="00A42F68" w:rsidRPr="003863AE">
        <w:rPr>
          <w:rFonts w:ascii="Times New Roman" w:hAnsi="Times New Roman" w:cs="Times New Roman"/>
          <w:sz w:val="20"/>
          <w:szCs w:val="20"/>
        </w:rPr>
        <w:t xml:space="preserve"> Processes</w:t>
      </w:r>
    </w:p>
    <w:p w14:paraId="7295738B" w14:textId="7F47F705" w:rsidR="00247E0E" w:rsidRPr="003863AE" w:rsidRDefault="00A42F68" w:rsidP="008F51ED">
      <w:pPr>
        <w:jc w:val="both"/>
        <w:rPr>
          <w:rFonts w:ascii="Times New Roman" w:hAnsi="Times New Roman" w:cs="Times New Roman"/>
          <w:sz w:val="20"/>
          <w:szCs w:val="20"/>
        </w:rPr>
      </w:pPr>
      <w:r w:rsidRPr="003863AE">
        <w:rPr>
          <w:rFonts w:ascii="Times New Roman" w:hAnsi="Times New Roman" w:cs="Times New Roman"/>
          <w:sz w:val="20"/>
          <w:szCs w:val="20"/>
        </w:rPr>
        <w:t>Suggest conduct</w:t>
      </w:r>
      <w:r w:rsidR="00F74D50" w:rsidRPr="003863AE">
        <w:rPr>
          <w:rFonts w:ascii="Times New Roman" w:hAnsi="Times New Roman" w:cs="Times New Roman"/>
          <w:sz w:val="20"/>
          <w:szCs w:val="20"/>
        </w:rPr>
        <w:t>ing</w:t>
      </w:r>
      <w:r w:rsidR="00FB1364" w:rsidRPr="003863AE">
        <w:rPr>
          <w:rFonts w:ascii="Times New Roman" w:hAnsi="Times New Roman" w:cs="Times New Roman"/>
          <w:sz w:val="20"/>
          <w:szCs w:val="20"/>
        </w:rPr>
        <w:t xml:space="preserve"> </w:t>
      </w:r>
      <w:r w:rsidR="00247E0E" w:rsidRPr="003863AE">
        <w:rPr>
          <w:rFonts w:ascii="Times New Roman" w:hAnsi="Times New Roman" w:cs="Times New Roman"/>
          <w:sz w:val="20"/>
          <w:szCs w:val="20"/>
        </w:rPr>
        <w:t>Periodical Aud</w:t>
      </w:r>
      <w:r w:rsidR="00583ACB" w:rsidRPr="003863AE">
        <w:rPr>
          <w:rFonts w:ascii="Times New Roman" w:hAnsi="Times New Roman" w:cs="Times New Roman"/>
          <w:sz w:val="20"/>
          <w:szCs w:val="20"/>
        </w:rPr>
        <w:t>it</w:t>
      </w:r>
      <w:r w:rsidR="00247E0E" w:rsidRPr="003863AE">
        <w:rPr>
          <w:rFonts w:ascii="Times New Roman" w:hAnsi="Times New Roman" w:cs="Times New Roman"/>
          <w:sz w:val="20"/>
          <w:szCs w:val="20"/>
        </w:rPr>
        <w:t>ing</w:t>
      </w:r>
      <w:r w:rsidR="00583ACB" w:rsidRPr="003863AE">
        <w:rPr>
          <w:rFonts w:ascii="Times New Roman" w:hAnsi="Times New Roman" w:cs="Times New Roman"/>
          <w:sz w:val="20"/>
          <w:szCs w:val="20"/>
        </w:rPr>
        <w:t xml:space="preserve"> of the </w:t>
      </w:r>
      <w:r w:rsidR="005E0839" w:rsidRPr="003863AE">
        <w:rPr>
          <w:rFonts w:ascii="Times New Roman" w:hAnsi="Times New Roman" w:cs="Times New Roman"/>
          <w:sz w:val="20"/>
          <w:szCs w:val="20"/>
        </w:rPr>
        <w:t xml:space="preserve">Academic </w:t>
      </w:r>
      <w:r w:rsidR="00583ACB" w:rsidRPr="003863AE">
        <w:rPr>
          <w:rFonts w:ascii="Times New Roman" w:hAnsi="Times New Roman" w:cs="Times New Roman"/>
          <w:sz w:val="20"/>
          <w:szCs w:val="20"/>
        </w:rPr>
        <w:t>Performance</w:t>
      </w:r>
    </w:p>
    <w:p w14:paraId="23F979D9" w14:textId="5D0332DC" w:rsidR="0081011B" w:rsidRPr="003863AE" w:rsidRDefault="0081011B" w:rsidP="008F51ED">
      <w:pPr>
        <w:jc w:val="both"/>
        <w:rPr>
          <w:rFonts w:ascii="Times New Roman" w:hAnsi="Times New Roman" w:cs="Times New Roman"/>
          <w:sz w:val="20"/>
          <w:szCs w:val="20"/>
        </w:rPr>
      </w:pPr>
      <w:r w:rsidRPr="003863AE">
        <w:rPr>
          <w:rFonts w:ascii="Times New Roman" w:hAnsi="Times New Roman" w:cs="Times New Roman"/>
          <w:sz w:val="20"/>
          <w:szCs w:val="20"/>
        </w:rPr>
        <w:t>Creat</w:t>
      </w:r>
      <w:r w:rsidR="00FB1364" w:rsidRPr="003863AE">
        <w:rPr>
          <w:rFonts w:ascii="Times New Roman" w:hAnsi="Times New Roman" w:cs="Times New Roman"/>
          <w:sz w:val="20"/>
          <w:szCs w:val="20"/>
        </w:rPr>
        <w:t>e a</w:t>
      </w:r>
      <w:r w:rsidRPr="003863AE">
        <w:rPr>
          <w:rFonts w:ascii="Times New Roman" w:hAnsi="Times New Roman" w:cs="Times New Roman"/>
          <w:sz w:val="20"/>
          <w:szCs w:val="20"/>
        </w:rPr>
        <w:t xml:space="preserve"> Standing Committee o</w:t>
      </w:r>
      <w:r w:rsidR="00522BA7" w:rsidRPr="003863AE">
        <w:rPr>
          <w:rFonts w:ascii="Times New Roman" w:hAnsi="Times New Roman" w:cs="Times New Roman"/>
          <w:sz w:val="20"/>
          <w:szCs w:val="20"/>
        </w:rPr>
        <w:t>n</w:t>
      </w:r>
      <w:r w:rsidRPr="003863AE">
        <w:rPr>
          <w:rFonts w:ascii="Times New Roman" w:hAnsi="Times New Roman" w:cs="Times New Roman"/>
          <w:sz w:val="20"/>
          <w:szCs w:val="20"/>
        </w:rPr>
        <w:t xml:space="preserve"> </w:t>
      </w:r>
      <w:r w:rsidR="008615A1" w:rsidRPr="003863AE">
        <w:rPr>
          <w:rFonts w:ascii="Times New Roman" w:hAnsi="Times New Roman" w:cs="Times New Roman"/>
          <w:sz w:val="20"/>
          <w:szCs w:val="20"/>
        </w:rPr>
        <w:t>Institutional Culture</w:t>
      </w:r>
      <w:r w:rsidR="00522BA7" w:rsidRPr="003863AE">
        <w:rPr>
          <w:rFonts w:ascii="Times New Roman" w:hAnsi="Times New Roman" w:cs="Times New Roman"/>
          <w:sz w:val="20"/>
          <w:szCs w:val="20"/>
        </w:rPr>
        <w:t xml:space="preserve"> by the Governing Council</w:t>
      </w:r>
    </w:p>
    <w:p w14:paraId="37DDE7FC" w14:textId="567BC69F" w:rsidR="007312F6" w:rsidRPr="003863AE" w:rsidRDefault="007312F6" w:rsidP="00A04351">
      <w:pPr>
        <w:pStyle w:val="ListParagraph"/>
        <w:numPr>
          <w:ilvl w:val="0"/>
          <w:numId w:val="15"/>
        </w:numPr>
        <w:jc w:val="center"/>
        <w:rPr>
          <w:rFonts w:ascii="Times New Roman" w:hAnsi="Times New Roman" w:cs="Times New Roman"/>
          <w:b/>
          <w:bCs/>
          <w:sz w:val="20"/>
          <w:szCs w:val="20"/>
        </w:rPr>
      </w:pPr>
      <w:r w:rsidRPr="003863AE">
        <w:rPr>
          <w:rFonts w:ascii="Times New Roman" w:hAnsi="Times New Roman" w:cs="Times New Roman"/>
          <w:b/>
          <w:bCs/>
          <w:sz w:val="20"/>
          <w:szCs w:val="20"/>
        </w:rPr>
        <w:t>C</w:t>
      </w:r>
      <w:r w:rsidR="00696E35" w:rsidRPr="003863AE">
        <w:rPr>
          <w:rFonts w:ascii="Times New Roman" w:hAnsi="Times New Roman" w:cs="Times New Roman"/>
          <w:b/>
          <w:bCs/>
          <w:sz w:val="20"/>
          <w:szCs w:val="20"/>
        </w:rPr>
        <w:t>ONCLUSION</w:t>
      </w:r>
    </w:p>
    <w:p w14:paraId="4C0442A8" w14:textId="2E640C29" w:rsidR="007312F6" w:rsidRPr="003863AE" w:rsidRDefault="000E56C2" w:rsidP="008F51ED">
      <w:pPr>
        <w:jc w:val="both"/>
        <w:rPr>
          <w:rFonts w:ascii="Times New Roman" w:hAnsi="Times New Roman" w:cs="Times New Roman"/>
          <w:sz w:val="20"/>
          <w:szCs w:val="20"/>
        </w:rPr>
      </w:pPr>
      <w:r w:rsidRPr="003863AE">
        <w:rPr>
          <w:rFonts w:ascii="Times New Roman" w:hAnsi="Times New Roman" w:cs="Times New Roman"/>
          <w:sz w:val="20"/>
          <w:szCs w:val="20"/>
        </w:rPr>
        <w:t>Appropriate i</w:t>
      </w:r>
      <w:r w:rsidR="007528F9" w:rsidRPr="003863AE">
        <w:rPr>
          <w:rFonts w:ascii="Times New Roman" w:hAnsi="Times New Roman" w:cs="Times New Roman"/>
          <w:sz w:val="20"/>
          <w:szCs w:val="20"/>
        </w:rPr>
        <w:t xml:space="preserve">nstitutional culture is the </w:t>
      </w:r>
      <w:r w:rsidR="00F03DF5" w:rsidRPr="003863AE">
        <w:rPr>
          <w:rFonts w:ascii="Times New Roman" w:hAnsi="Times New Roman" w:cs="Times New Roman"/>
          <w:sz w:val="20"/>
          <w:szCs w:val="20"/>
        </w:rPr>
        <w:t>foundation</w:t>
      </w:r>
      <w:r w:rsidR="007528F9" w:rsidRPr="003863AE">
        <w:rPr>
          <w:rFonts w:ascii="Times New Roman" w:hAnsi="Times New Roman" w:cs="Times New Roman"/>
          <w:sz w:val="20"/>
          <w:szCs w:val="20"/>
        </w:rPr>
        <w:t xml:space="preserve"> for </w:t>
      </w:r>
      <w:r w:rsidR="00F74D50" w:rsidRPr="003863AE">
        <w:rPr>
          <w:rFonts w:ascii="Times New Roman" w:hAnsi="Times New Roman" w:cs="Times New Roman"/>
          <w:sz w:val="20"/>
          <w:szCs w:val="20"/>
        </w:rPr>
        <w:t xml:space="preserve">the </w:t>
      </w:r>
      <w:r w:rsidR="007528F9" w:rsidRPr="003863AE">
        <w:rPr>
          <w:rFonts w:ascii="Times New Roman" w:hAnsi="Times New Roman" w:cs="Times New Roman"/>
          <w:sz w:val="20"/>
          <w:szCs w:val="20"/>
        </w:rPr>
        <w:t xml:space="preserve">development </w:t>
      </w:r>
      <w:r w:rsidRPr="003863AE">
        <w:rPr>
          <w:rFonts w:ascii="Times New Roman" w:hAnsi="Times New Roman" w:cs="Times New Roman"/>
          <w:sz w:val="20"/>
          <w:szCs w:val="20"/>
        </w:rPr>
        <w:t>of the institutions</w:t>
      </w:r>
      <w:r w:rsidR="004B3E7B" w:rsidRPr="003863AE">
        <w:rPr>
          <w:rFonts w:ascii="Times New Roman" w:hAnsi="Times New Roman" w:cs="Times New Roman"/>
          <w:sz w:val="20"/>
          <w:szCs w:val="20"/>
        </w:rPr>
        <w:t>,</w:t>
      </w:r>
      <w:r w:rsidRPr="003863AE">
        <w:rPr>
          <w:rFonts w:ascii="Times New Roman" w:hAnsi="Times New Roman" w:cs="Times New Roman"/>
          <w:sz w:val="20"/>
          <w:szCs w:val="20"/>
        </w:rPr>
        <w:t xml:space="preserve"> </w:t>
      </w:r>
      <w:r w:rsidR="00F74D50" w:rsidRPr="003863AE">
        <w:rPr>
          <w:rFonts w:ascii="Times New Roman" w:hAnsi="Times New Roman" w:cs="Times New Roman"/>
          <w:sz w:val="20"/>
          <w:szCs w:val="20"/>
        </w:rPr>
        <w:t xml:space="preserve">and </w:t>
      </w:r>
      <w:r w:rsidR="00F03DF5" w:rsidRPr="003863AE">
        <w:rPr>
          <w:rFonts w:ascii="Times New Roman" w:hAnsi="Times New Roman" w:cs="Times New Roman"/>
          <w:sz w:val="20"/>
          <w:szCs w:val="20"/>
        </w:rPr>
        <w:t>relevant</w:t>
      </w:r>
      <w:r w:rsidR="00F14DE8" w:rsidRPr="003863AE">
        <w:rPr>
          <w:rFonts w:ascii="Times New Roman" w:hAnsi="Times New Roman" w:cs="Times New Roman"/>
          <w:sz w:val="20"/>
          <w:szCs w:val="20"/>
        </w:rPr>
        <w:t xml:space="preserve"> and transformational</w:t>
      </w:r>
      <w:r w:rsidR="007B5174" w:rsidRPr="003863AE">
        <w:rPr>
          <w:rFonts w:ascii="Times New Roman" w:hAnsi="Times New Roman" w:cs="Times New Roman"/>
          <w:sz w:val="20"/>
          <w:szCs w:val="20"/>
        </w:rPr>
        <w:t xml:space="preserve"> programs</w:t>
      </w:r>
      <w:r w:rsidR="004B3E7B" w:rsidRPr="003863AE">
        <w:rPr>
          <w:rFonts w:ascii="Times New Roman" w:hAnsi="Times New Roman" w:cs="Times New Roman"/>
          <w:sz w:val="20"/>
          <w:szCs w:val="20"/>
        </w:rPr>
        <w:t xml:space="preserve"> in engineering education</w:t>
      </w:r>
      <w:r w:rsidR="00D64E18" w:rsidRPr="003863AE">
        <w:rPr>
          <w:rFonts w:ascii="Times New Roman" w:hAnsi="Times New Roman" w:cs="Times New Roman"/>
          <w:sz w:val="20"/>
          <w:szCs w:val="20"/>
        </w:rPr>
        <w:t xml:space="preserve">. Most </w:t>
      </w:r>
      <w:r w:rsidR="00F14DE8" w:rsidRPr="003863AE">
        <w:rPr>
          <w:rFonts w:ascii="Times New Roman" w:hAnsi="Times New Roman" w:cs="Times New Roman"/>
          <w:sz w:val="20"/>
          <w:szCs w:val="20"/>
        </w:rPr>
        <w:t>of the administrators lack needed outstanding culture</w:t>
      </w:r>
      <w:r w:rsidR="00931389" w:rsidRPr="003863AE">
        <w:rPr>
          <w:rFonts w:ascii="Times New Roman" w:hAnsi="Times New Roman" w:cs="Times New Roman"/>
          <w:sz w:val="20"/>
          <w:szCs w:val="20"/>
        </w:rPr>
        <w:t xml:space="preserve"> to assist the institutional development. Without improving the culture, </w:t>
      </w:r>
      <w:r w:rsidR="0062594C" w:rsidRPr="003863AE">
        <w:rPr>
          <w:rFonts w:ascii="Times New Roman" w:hAnsi="Times New Roman" w:cs="Times New Roman"/>
          <w:sz w:val="20"/>
          <w:szCs w:val="20"/>
        </w:rPr>
        <w:t xml:space="preserve">institutional development, creating high-performing faculty members, developing interdisciplinary programs, offering </w:t>
      </w:r>
      <w:r w:rsidR="00F05512" w:rsidRPr="003863AE">
        <w:rPr>
          <w:rFonts w:ascii="Times New Roman" w:hAnsi="Times New Roman" w:cs="Times New Roman"/>
          <w:sz w:val="20"/>
          <w:szCs w:val="20"/>
        </w:rPr>
        <w:t xml:space="preserve">relevant technical services to industry, </w:t>
      </w:r>
      <w:r w:rsidR="007A6239" w:rsidRPr="003863AE">
        <w:rPr>
          <w:rFonts w:ascii="Times New Roman" w:hAnsi="Times New Roman" w:cs="Times New Roman"/>
          <w:sz w:val="20"/>
          <w:szCs w:val="20"/>
        </w:rPr>
        <w:t xml:space="preserve">improving </w:t>
      </w:r>
      <w:r w:rsidR="00947155" w:rsidRPr="003863AE">
        <w:rPr>
          <w:rFonts w:ascii="Times New Roman" w:hAnsi="Times New Roman" w:cs="Times New Roman"/>
          <w:sz w:val="20"/>
          <w:szCs w:val="20"/>
        </w:rPr>
        <w:t>knowledge capital, etc.</w:t>
      </w:r>
      <w:r w:rsidR="00BA401B" w:rsidRPr="003863AE">
        <w:rPr>
          <w:rFonts w:ascii="Times New Roman" w:hAnsi="Times New Roman" w:cs="Times New Roman"/>
          <w:sz w:val="20"/>
          <w:szCs w:val="20"/>
        </w:rPr>
        <w:t xml:space="preserve"> </w:t>
      </w:r>
      <w:r w:rsidR="00947155" w:rsidRPr="003863AE">
        <w:rPr>
          <w:rFonts w:ascii="Times New Roman" w:hAnsi="Times New Roman" w:cs="Times New Roman"/>
          <w:sz w:val="20"/>
          <w:szCs w:val="20"/>
        </w:rPr>
        <w:t xml:space="preserve">are not </w:t>
      </w:r>
      <w:r w:rsidR="008B53D6" w:rsidRPr="003863AE">
        <w:rPr>
          <w:rFonts w:ascii="Times New Roman" w:hAnsi="Times New Roman" w:cs="Times New Roman"/>
          <w:sz w:val="20"/>
          <w:szCs w:val="20"/>
        </w:rPr>
        <w:t>feasible.</w:t>
      </w:r>
      <w:r w:rsidR="00BA401B" w:rsidRPr="003863AE">
        <w:rPr>
          <w:rFonts w:ascii="Times New Roman" w:hAnsi="Times New Roman" w:cs="Times New Roman"/>
          <w:sz w:val="20"/>
          <w:szCs w:val="20"/>
        </w:rPr>
        <w:t xml:space="preserve"> Only when the leaders and administrators utilize the appropriate culture, </w:t>
      </w:r>
      <w:r w:rsidR="00231907" w:rsidRPr="003863AE">
        <w:rPr>
          <w:rFonts w:ascii="Times New Roman" w:hAnsi="Times New Roman" w:cs="Times New Roman"/>
          <w:sz w:val="20"/>
          <w:szCs w:val="20"/>
        </w:rPr>
        <w:t>the institutional growth is feasible.</w:t>
      </w:r>
      <w:r w:rsidR="006A3E66" w:rsidRPr="003863AE">
        <w:rPr>
          <w:rFonts w:ascii="Times New Roman" w:hAnsi="Times New Roman" w:cs="Times New Roman"/>
          <w:sz w:val="20"/>
          <w:szCs w:val="20"/>
        </w:rPr>
        <w:t xml:space="preserve"> </w:t>
      </w:r>
    </w:p>
    <w:p w14:paraId="2D143248" w14:textId="5B6BAFAF" w:rsidR="007312F6" w:rsidRPr="003863AE" w:rsidRDefault="007312F6" w:rsidP="008F51ED">
      <w:pPr>
        <w:jc w:val="both"/>
        <w:rPr>
          <w:rFonts w:ascii="Times New Roman" w:hAnsi="Times New Roman" w:cs="Times New Roman"/>
          <w:b/>
          <w:bCs/>
          <w:sz w:val="20"/>
          <w:szCs w:val="20"/>
        </w:rPr>
      </w:pPr>
      <w:r w:rsidRPr="003863AE">
        <w:rPr>
          <w:rFonts w:ascii="Times New Roman" w:hAnsi="Times New Roman" w:cs="Times New Roman"/>
          <w:b/>
          <w:bCs/>
          <w:sz w:val="20"/>
          <w:szCs w:val="20"/>
        </w:rPr>
        <w:t>R</w:t>
      </w:r>
      <w:r w:rsidR="005942CF" w:rsidRPr="003863AE">
        <w:rPr>
          <w:rFonts w:ascii="Times New Roman" w:hAnsi="Times New Roman" w:cs="Times New Roman"/>
          <w:b/>
          <w:bCs/>
          <w:sz w:val="20"/>
          <w:szCs w:val="20"/>
        </w:rPr>
        <w:t>EFERENCES</w:t>
      </w:r>
    </w:p>
    <w:p w14:paraId="04644A90" w14:textId="7FFBE2A8" w:rsidR="001966BC" w:rsidRPr="003863AE" w:rsidRDefault="001966BC" w:rsidP="008F51ED">
      <w:pPr>
        <w:pStyle w:val="ListParagraph"/>
        <w:numPr>
          <w:ilvl w:val="0"/>
          <w:numId w:val="1"/>
        </w:numPr>
        <w:jc w:val="both"/>
        <w:rPr>
          <w:rFonts w:ascii="Times New Roman" w:hAnsi="Times New Roman" w:cs="Times New Roman"/>
          <w:sz w:val="20"/>
          <w:szCs w:val="20"/>
        </w:rPr>
      </w:pPr>
      <w:r w:rsidRPr="003863AE">
        <w:rPr>
          <w:rFonts w:ascii="Times New Roman" w:hAnsi="Times New Roman" w:cs="Times New Roman"/>
          <w:sz w:val="20"/>
          <w:szCs w:val="20"/>
        </w:rPr>
        <w:t>Ad</w:t>
      </w:r>
      <w:r w:rsidR="003F1E2A" w:rsidRPr="003863AE">
        <w:rPr>
          <w:rFonts w:ascii="Times New Roman" w:hAnsi="Times New Roman" w:cs="Times New Roman"/>
          <w:sz w:val="20"/>
          <w:szCs w:val="20"/>
        </w:rPr>
        <w:t>a</w:t>
      </w:r>
      <w:r w:rsidR="001D405D" w:rsidRPr="003863AE">
        <w:rPr>
          <w:rFonts w:ascii="Times New Roman" w:hAnsi="Times New Roman" w:cs="Times New Roman"/>
          <w:sz w:val="20"/>
          <w:szCs w:val="20"/>
        </w:rPr>
        <w:t>m R.</w:t>
      </w:r>
      <w:r w:rsidR="003F1E2A" w:rsidRPr="003863AE">
        <w:rPr>
          <w:rFonts w:ascii="Times New Roman" w:hAnsi="Times New Roman" w:cs="Times New Roman"/>
          <w:sz w:val="20"/>
          <w:szCs w:val="20"/>
        </w:rPr>
        <w:t xml:space="preserve"> </w:t>
      </w:r>
      <w:r w:rsidR="001D405D" w:rsidRPr="003863AE">
        <w:rPr>
          <w:rFonts w:ascii="Times New Roman" w:hAnsi="Times New Roman" w:cs="Times New Roman"/>
          <w:sz w:val="20"/>
          <w:szCs w:val="20"/>
        </w:rPr>
        <w:t>Carberry</w:t>
      </w:r>
      <w:r w:rsidR="003F1E2A" w:rsidRPr="003863AE">
        <w:rPr>
          <w:rFonts w:ascii="Times New Roman" w:hAnsi="Times New Roman" w:cs="Times New Roman"/>
          <w:sz w:val="20"/>
          <w:szCs w:val="20"/>
        </w:rPr>
        <w:t xml:space="preserve"> and D</w:t>
      </w:r>
      <w:r w:rsidR="00C631CD" w:rsidRPr="003863AE">
        <w:rPr>
          <w:rFonts w:ascii="Times New Roman" w:hAnsi="Times New Roman" w:cs="Times New Roman"/>
          <w:sz w:val="20"/>
          <w:szCs w:val="20"/>
        </w:rPr>
        <w:t>ale</w:t>
      </w:r>
      <w:r w:rsidR="00AA6E51" w:rsidRPr="003863AE">
        <w:rPr>
          <w:rFonts w:ascii="Times New Roman" w:hAnsi="Times New Roman" w:cs="Times New Roman"/>
          <w:sz w:val="20"/>
          <w:szCs w:val="20"/>
        </w:rPr>
        <w:t xml:space="preserve"> R</w:t>
      </w:r>
      <w:r w:rsidR="003F1E2A" w:rsidRPr="003863AE">
        <w:rPr>
          <w:rFonts w:ascii="Times New Roman" w:hAnsi="Times New Roman" w:cs="Times New Roman"/>
          <w:sz w:val="20"/>
          <w:szCs w:val="20"/>
        </w:rPr>
        <w:t>. B</w:t>
      </w:r>
      <w:r w:rsidR="00237D35" w:rsidRPr="003863AE">
        <w:rPr>
          <w:rFonts w:ascii="Times New Roman" w:hAnsi="Times New Roman" w:cs="Times New Roman"/>
          <w:sz w:val="20"/>
          <w:szCs w:val="20"/>
        </w:rPr>
        <w:t xml:space="preserve">aker. (2018). The Impact of </w:t>
      </w:r>
      <w:r w:rsidR="006836FC" w:rsidRPr="003863AE">
        <w:rPr>
          <w:rFonts w:ascii="Times New Roman" w:hAnsi="Times New Roman" w:cs="Times New Roman"/>
          <w:sz w:val="20"/>
          <w:szCs w:val="20"/>
        </w:rPr>
        <w:t>Culture on Engineering and Engineering Education</w:t>
      </w:r>
      <w:r w:rsidR="00F039DB" w:rsidRPr="003863AE">
        <w:rPr>
          <w:rFonts w:ascii="Times New Roman" w:hAnsi="Times New Roman" w:cs="Times New Roman"/>
          <w:sz w:val="20"/>
          <w:szCs w:val="20"/>
        </w:rPr>
        <w:t>. DOI</w:t>
      </w:r>
      <w:r w:rsidR="00187A88" w:rsidRPr="003863AE">
        <w:rPr>
          <w:rFonts w:ascii="Times New Roman" w:hAnsi="Times New Roman" w:cs="Times New Roman"/>
          <w:sz w:val="20"/>
          <w:szCs w:val="20"/>
        </w:rPr>
        <w:t>:10.1007/978-3-319-666</w:t>
      </w:r>
      <w:r w:rsidR="00515865" w:rsidRPr="003863AE">
        <w:rPr>
          <w:rFonts w:ascii="Times New Roman" w:hAnsi="Times New Roman" w:cs="Times New Roman"/>
          <w:sz w:val="20"/>
          <w:szCs w:val="20"/>
        </w:rPr>
        <w:t>59-4_10 Corpus ID</w:t>
      </w:r>
      <w:r w:rsidR="007A2349" w:rsidRPr="003863AE">
        <w:rPr>
          <w:rFonts w:ascii="Times New Roman" w:hAnsi="Times New Roman" w:cs="Times New Roman"/>
          <w:sz w:val="20"/>
          <w:szCs w:val="20"/>
        </w:rPr>
        <w:t>:189414510</w:t>
      </w:r>
      <w:r w:rsidR="000522CF" w:rsidRPr="003863AE">
        <w:rPr>
          <w:rFonts w:ascii="Times New Roman" w:hAnsi="Times New Roman" w:cs="Times New Roman"/>
          <w:sz w:val="20"/>
          <w:szCs w:val="20"/>
        </w:rPr>
        <w:t xml:space="preserve"> </w:t>
      </w:r>
      <w:r w:rsidR="003844E9" w:rsidRPr="003863AE">
        <w:rPr>
          <w:rFonts w:ascii="Times New Roman" w:hAnsi="Times New Roman" w:cs="Times New Roman"/>
          <w:sz w:val="20"/>
          <w:szCs w:val="20"/>
        </w:rPr>
        <w:t>In book: Cognition, Metacognition</w:t>
      </w:r>
      <w:r w:rsidR="00411553" w:rsidRPr="003863AE">
        <w:rPr>
          <w:rFonts w:ascii="Times New Roman" w:hAnsi="Times New Roman" w:cs="Times New Roman"/>
          <w:sz w:val="20"/>
          <w:szCs w:val="20"/>
        </w:rPr>
        <w:t>, and Culture in STEM Education</w:t>
      </w:r>
      <w:r w:rsidR="00A93D3F" w:rsidRPr="003863AE">
        <w:rPr>
          <w:rFonts w:ascii="Times New Roman" w:hAnsi="Times New Roman" w:cs="Times New Roman"/>
          <w:sz w:val="20"/>
          <w:szCs w:val="20"/>
        </w:rPr>
        <w:t xml:space="preserve"> pp</w:t>
      </w:r>
      <w:r w:rsidR="00436F7B" w:rsidRPr="003863AE">
        <w:rPr>
          <w:rFonts w:ascii="Times New Roman" w:hAnsi="Times New Roman" w:cs="Times New Roman"/>
          <w:sz w:val="20"/>
          <w:szCs w:val="20"/>
        </w:rPr>
        <w:t xml:space="preserve"> 217-239</w:t>
      </w:r>
      <w:r w:rsidR="00AA6E51" w:rsidRPr="003863AE">
        <w:rPr>
          <w:rFonts w:ascii="Times New Roman" w:hAnsi="Times New Roman" w:cs="Times New Roman"/>
          <w:sz w:val="20"/>
          <w:szCs w:val="20"/>
        </w:rPr>
        <w:t>. https</w:t>
      </w:r>
      <w:r w:rsidR="00771A7B" w:rsidRPr="003863AE">
        <w:rPr>
          <w:rFonts w:ascii="Times New Roman" w:hAnsi="Times New Roman" w:cs="Times New Roman"/>
          <w:sz w:val="20"/>
          <w:szCs w:val="20"/>
        </w:rPr>
        <w:t>://researchgate.net/32147</w:t>
      </w:r>
      <w:r w:rsidR="00313223" w:rsidRPr="003863AE">
        <w:rPr>
          <w:rFonts w:ascii="Times New Roman" w:hAnsi="Times New Roman" w:cs="Times New Roman"/>
          <w:sz w:val="20"/>
          <w:szCs w:val="20"/>
        </w:rPr>
        <w:t>5949-The-Impact-of</w:t>
      </w:r>
      <w:r w:rsidR="00B7396E" w:rsidRPr="003863AE">
        <w:rPr>
          <w:rFonts w:ascii="Times New Roman" w:hAnsi="Times New Roman" w:cs="Times New Roman"/>
          <w:sz w:val="20"/>
          <w:szCs w:val="20"/>
        </w:rPr>
        <w:t>-Culture-on-Engineering-Education</w:t>
      </w:r>
    </w:p>
    <w:p w14:paraId="63D212D3" w14:textId="2A77578B" w:rsidR="0037725C" w:rsidRPr="003863AE" w:rsidRDefault="0037725C" w:rsidP="008F51ED">
      <w:pPr>
        <w:pStyle w:val="ListParagraph"/>
        <w:numPr>
          <w:ilvl w:val="0"/>
          <w:numId w:val="1"/>
        </w:numPr>
        <w:jc w:val="both"/>
        <w:rPr>
          <w:rFonts w:ascii="Times New Roman" w:hAnsi="Times New Roman" w:cs="Times New Roman"/>
          <w:sz w:val="20"/>
          <w:szCs w:val="20"/>
        </w:rPr>
      </w:pPr>
      <w:r w:rsidRPr="003863AE">
        <w:rPr>
          <w:rFonts w:ascii="Times New Roman" w:hAnsi="Times New Roman" w:cs="Times New Roman"/>
          <w:sz w:val="20"/>
          <w:szCs w:val="20"/>
        </w:rPr>
        <w:t>Ad</w:t>
      </w:r>
      <w:r w:rsidR="00AF6402" w:rsidRPr="003863AE">
        <w:rPr>
          <w:rFonts w:ascii="Times New Roman" w:hAnsi="Times New Roman" w:cs="Times New Roman"/>
          <w:sz w:val="20"/>
          <w:szCs w:val="20"/>
        </w:rPr>
        <w:t>min. (2022). Impact of Culture</w:t>
      </w:r>
      <w:r w:rsidR="00F43DE9" w:rsidRPr="003863AE">
        <w:rPr>
          <w:rFonts w:ascii="Times New Roman" w:hAnsi="Times New Roman" w:cs="Times New Roman"/>
          <w:sz w:val="20"/>
          <w:szCs w:val="20"/>
        </w:rPr>
        <w:t xml:space="preserve"> on Education. http</w:t>
      </w:r>
      <w:r w:rsidR="00126ABE" w:rsidRPr="003863AE">
        <w:rPr>
          <w:rFonts w:ascii="Times New Roman" w:hAnsi="Times New Roman" w:cs="Times New Roman"/>
          <w:sz w:val="20"/>
          <w:szCs w:val="20"/>
        </w:rPr>
        <w:t>s://educationtoday.org/</w:t>
      </w:r>
      <w:r w:rsidR="00382EA4" w:rsidRPr="003863AE">
        <w:rPr>
          <w:rFonts w:ascii="Times New Roman" w:hAnsi="Times New Roman" w:cs="Times New Roman"/>
          <w:sz w:val="20"/>
          <w:szCs w:val="20"/>
        </w:rPr>
        <w:t>impact-of-culture-on-education/</w:t>
      </w:r>
    </w:p>
    <w:p w14:paraId="50575539" w14:textId="5B8E8A5B" w:rsidR="009A2433" w:rsidRPr="003863AE" w:rsidRDefault="00A229D5" w:rsidP="008F51ED">
      <w:pPr>
        <w:pStyle w:val="ListParagraph"/>
        <w:numPr>
          <w:ilvl w:val="0"/>
          <w:numId w:val="1"/>
        </w:numPr>
        <w:jc w:val="both"/>
        <w:rPr>
          <w:rFonts w:ascii="Times New Roman" w:hAnsi="Times New Roman" w:cs="Times New Roman"/>
          <w:sz w:val="20"/>
          <w:szCs w:val="20"/>
        </w:rPr>
      </w:pPr>
      <w:r w:rsidRPr="003863AE">
        <w:rPr>
          <w:rFonts w:ascii="Times New Roman" w:hAnsi="Times New Roman" w:cs="Times New Roman"/>
          <w:sz w:val="20"/>
          <w:szCs w:val="20"/>
        </w:rPr>
        <w:t xml:space="preserve">Adrianna Kezar and </w:t>
      </w:r>
      <w:r w:rsidR="00F82FE9" w:rsidRPr="003863AE">
        <w:rPr>
          <w:rFonts w:ascii="Times New Roman" w:hAnsi="Times New Roman" w:cs="Times New Roman"/>
          <w:sz w:val="20"/>
          <w:szCs w:val="20"/>
        </w:rPr>
        <w:t>Peter D. Eckel</w:t>
      </w:r>
      <w:r w:rsidR="0072429E" w:rsidRPr="003863AE">
        <w:rPr>
          <w:rFonts w:ascii="Times New Roman" w:hAnsi="Times New Roman" w:cs="Times New Roman"/>
          <w:sz w:val="20"/>
          <w:szCs w:val="20"/>
        </w:rPr>
        <w:t>. (2002). The Effect of Institutional</w:t>
      </w:r>
      <w:r w:rsidR="009B7409" w:rsidRPr="003863AE">
        <w:rPr>
          <w:rFonts w:ascii="Times New Roman" w:hAnsi="Times New Roman" w:cs="Times New Roman"/>
          <w:sz w:val="20"/>
          <w:szCs w:val="20"/>
        </w:rPr>
        <w:t xml:space="preserve"> Culture on Change Strategies</w:t>
      </w:r>
      <w:r w:rsidR="004E788B" w:rsidRPr="003863AE">
        <w:rPr>
          <w:rFonts w:ascii="Times New Roman" w:hAnsi="Times New Roman" w:cs="Times New Roman"/>
          <w:sz w:val="20"/>
          <w:szCs w:val="20"/>
        </w:rPr>
        <w:t xml:space="preserve"> in Higher Education</w:t>
      </w:r>
      <w:r w:rsidR="00694823" w:rsidRPr="003863AE">
        <w:rPr>
          <w:rFonts w:ascii="Times New Roman" w:hAnsi="Times New Roman" w:cs="Times New Roman"/>
          <w:sz w:val="20"/>
          <w:szCs w:val="20"/>
        </w:rPr>
        <w:t>. The Journal of Higher Education</w:t>
      </w:r>
      <w:r w:rsidR="006F344E" w:rsidRPr="003863AE">
        <w:rPr>
          <w:rFonts w:ascii="Times New Roman" w:hAnsi="Times New Roman" w:cs="Times New Roman"/>
          <w:sz w:val="20"/>
          <w:szCs w:val="20"/>
        </w:rPr>
        <w:t>.73(4):435-460</w:t>
      </w:r>
      <w:r w:rsidR="00172B97" w:rsidRPr="003863AE">
        <w:rPr>
          <w:rFonts w:ascii="Times New Roman" w:hAnsi="Times New Roman" w:cs="Times New Roman"/>
          <w:sz w:val="20"/>
          <w:szCs w:val="20"/>
        </w:rPr>
        <w:t>. DOI:10.1353/</w:t>
      </w:r>
      <w:r w:rsidR="00FC5E4B" w:rsidRPr="003863AE">
        <w:rPr>
          <w:rFonts w:ascii="Times New Roman" w:hAnsi="Times New Roman" w:cs="Times New Roman"/>
          <w:sz w:val="20"/>
          <w:szCs w:val="20"/>
        </w:rPr>
        <w:t>j</w:t>
      </w:r>
      <w:r w:rsidR="0089262F" w:rsidRPr="003863AE">
        <w:rPr>
          <w:rFonts w:ascii="Times New Roman" w:hAnsi="Times New Roman" w:cs="Times New Roman"/>
          <w:sz w:val="20"/>
          <w:szCs w:val="20"/>
        </w:rPr>
        <w:t>he</w:t>
      </w:r>
      <w:r w:rsidR="00FC5E4B" w:rsidRPr="003863AE">
        <w:rPr>
          <w:rFonts w:ascii="Times New Roman" w:hAnsi="Times New Roman" w:cs="Times New Roman"/>
          <w:sz w:val="20"/>
          <w:szCs w:val="20"/>
        </w:rPr>
        <w:t>.2002.0038</w:t>
      </w:r>
    </w:p>
    <w:p w14:paraId="429430A8" w14:textId="326463D9" w:rsidR="0041788B" w:rsidRPr="003863AE" w:rsidRDefault="0041788B" w:rsidP="008F51ED">
      <w:pPr>
        <w:pStyle w:val="ListParagraph"/>
        <w:numPr>
          <w:ilvl w:val="0"/>
          <w:numId w:val="1"/>
        </w:numPr>
        <w:jc w:val="both"/>
        <w:rPr>
          <w:rFonts w:ascii="Times New Roman" w:hAnsi="Times New Roman" w:cs="Times New Roman"/>
          <w:sz w:val="20"/>
          <w:szCs w:val="20"/>
        </w:rPr>
      </w:pPr>
      <w:r w:rsidRPr="003863AE">
        <w:rPr>
          <w:rFonts w:ascii="Times New Roman" w:hAnsi="Times New Roman" w:cs="Times New Roman"/>
          <w:sz w:val="20"/>
          <w:szCs w:val="20"/>
        </w:rPr>
        <w:t>D. Gallimore. (2021). It is time for Engineering to be Equity-Centered</w:t>
      </w:r>
    </w:p>
    <w:p w14:paraId="6EF8D77D" w14:textId="065EA2B9" w:rsidR="000556B4" w:rsidRPr="003863AE" w:rsidRDefault="000556B4" w:rsidP="008F51ED">
      <w:pPr>
        <w:pStyle w:val="ListParagraph"/>
        <w:numPr>
          <w:ilvl w:val="0"/>
          <w:numId w:val="1"/>
        </w:numPr>
        <w:jc w:val="both"/>
        <w:rPr>
          <w:rFonts w:ascii="Times New Roman" w:hAnsi="Times New Roman" w:cs="Times New Roman"/>
          <w:sz w:val="20"/>
          <w:szCs w:val="20"/>
        </w:rPr>
      </w:pPr>
      <w:r w:rsidRPr="003863AE">
        <w:rPr>
          <w:rFonts w:ascii="Times New Roman" w:hAnsi="Times New Roman" w:cs="Times New Roman"/>
          <w:sz w:val="20"/>
          <w:szCs w:val="20"/>
        </w:rPr>
        <w:t>Ba</w:t>
      </w:r>
      <w:r w:rsidR="003866C6" w:rsidRPr="003863AE">
        <w:rPr>
          <w:rFonts w:ascii="Times New Roman" w:hAnsi="Times New Roman" w:cs="Times New Roman"/>
          <w:sz w:val="20"/>
          <w:szCs w:val="20"/>
        </w:rPr>
        <w:t>savaraj Patil. (2013).</w:t>
      </w:r>
      <w:r w:rsidR="005A0C66" w:rsidRPr="003863AE">
        <w:rPr>
          <w:rFonts w:ascii="Times New Roman" w:hAnsi="Times New Roman" w:cs="Times New Roman"/>
          <w:sz w:val="20"/>
          <w:szCs w:val="20"/>
        </w:rPr>
        <w:t xml:space="preserve"> Organizational Change and Development. Chap</w:t>
      </w:r>
      <w:r w:rsidR="0089262F" w:rsidRPr="003863AE">
        <w:rPr>
          <w:rFonts w:ascii="Times New Roman" w:hAnsi="Times New Roman" w:cs="Times New Roman"/>
          <w:sz w:val="20"/>
          <w:szCs w:val="20"/>
        </w:rPr>
        <w:t>t</w:t>
      </w:r>
      <w:r w:rsidR="005A0C66" w:rsidRPr="003863AE">
        <w:rPr>
          <w:rFonts w:ascii="Times New Roman" w:hAnsi="Times New Roman" w:cs="Times New Roman"/>
          <w:sz w:val="20"/>
          <w:szCs w:val="20"/>
        </w:rPr>
        <w:t>er 12. P:1-27.</w:t>
      </w:r>
      <w:r w:rsidR="00A51F6B" w:rsidRPr="003863AE">
        <w:rPr>
          <w:rFonts w:ascii="Times New Roman" w:hAnsi="Times New Roman" w:cs="Times New Roman"/>
          <w:sz w:val="20"/>
          <w:szCs w:val="20"/>
        </w:rPr>
        <w:t xml:space="preserve"> https://scrid.com/document</w:t>
      </w:r>
      <w:r w:rsidR="000C05E6" w:rsidRPr="003863AE">
        <w:rPr>
          <w:rFonts w:ascii="Times New Roman" w:hAnsi="Times New Roman" w:cs="Times New Roman"/>
          <w:sz w:val="20"/>
          <w:szCs w:val="20"/>
        </w:rPr>
        <w:t>/133662939/Organizational-Change-and</w:t>
      </w:r>
      <w:r w:rsidR="00E11791" w:rsidRPr="003863AE">
        <w:rPr>
          <w:rFonts w:ascii="Times New Roman" w:hAnsi="Times New Roman" w:cs="Times New Roman"/>
          <w:sz w:val="20"/>
          <w:szCs w:val="20"/>
        </w:rPr>
        <w:t>-Development</w:t>
      </w:r>
    </w:p>
    <w:p w14:paraId="6AC0301E" w14:textId="6164CDCB" w:rsidR="00332F65" w:rsidRPr="003863AE" w:rsidRDefault="009560BD" w:rsidP="008F51ED">
      <w:pPr>
        <w:pStyle w:val="ListParagraph"/>
        <w:numPr>
          <w:ilvl w:val="0"/>
          <w:numId w:val="1"/>
        </w:numPr>
        <w:jc w:val="both"/>
        <w:rPr>
          <w:rFonts w:ascii="Times New Roman" w:hAnsi="Times New Roman" w:cs="Times New Roman"/>
          <w:sz w:val="20"/>
          <w:szCs w:val="20"/>
        </w:rPr>
      </w:pPr>
      <w:r w:rsidRPr="003863AE">
        <w:rPr>
          <w:rFonts w:ascii="Times New Roman" w:hAnsi="Times New Roman" w:cs="Times New Roman"/>
          <w:sz w:val="20"/>
          <w:szCs w:val="20"/>
        </w:rPr>
        <w:t>Ben Sawa and Sonia Swift</w:t>
      </w:r>
      <w:r w:rsidR="00E400AA" w:rsidRPr="003863AE">
        <w:rPr>
          <w:rFonts w:ascii="Times New Roman" w:hAnsi="Times New Roman" w:cs="Times New Roman"/>
          <w:sz w:val="20"/>
          <w:szCs w:val="20"/>
        </w:rPr>
        <w:t>. (2013). Developing</w:t>
      </w:r>
      <w:r w:rsidR="00886D9E" w:rsidRPr="003863AE">
        <w:rPr>
          <w:rFonts w:ascii="Times New Roman" w:hAnsi="Times New Roman" w:cs="Times New Roman"/>
          <w:sz w:val="20"/>
          <w:szCs w:val="20"/>
        </w:rPr>
        <w:t xml:space="preserve"> High-Performing Organizations</w:t>
      </w:r>
      <w:r w:rsidR="000E2D11" w:rsidRPr="003863AE">
        <w:rPr>
          <w:rFonts w:ascii="Times New Roman" w:hAnsi="Times New Roman" w:cs="Times New Roman"/>
          <w:sz w:val="20"/>
          <w:szCs w:val="20"/>
        </w:rPr>
        <w:t>: Keys to Recruiting, Retaining</w:t>
      </w:r>
      <w:r w:rsidR="00C75110" w:rsidRPr="003863AE">
        <w:rPr>
          <w:rFonts w:ascii="Times New Roman" w:hAnsi="Times New Roman" w:cs="Times New Roman"/>
          <w:sz w:val="20"/>
          <w:szCs w:val="20"/>
        </w:rPr>
        <w:t xml:space="preserve">, and Developing People </w:t>
      </w:r>
      <w:r w:rsidR="00A5787E" w:rsidRPr="003863AE">
        <w:rPr>
          <w:rFonts w:ascii="Times New Roman" w:hAnsi="Times New Roman" w:cs="Times New Roman"/>
          <w:sz w:val="20"/>
          <w:szCs w:val="20"/>
        </w:rPr>
        <w:t>W</w:t>
      </w:r>
      <w:r w:rsidR="00C75110" w:rsidRPr="003863AE">
        <w:rPr>
          <w:rFonts w:ascii="Times New Roman" w:hAnsi="Times New Roman" w:cs="Times New Roman"/>
          <w:sz w:val="20"/>
          <w:szCs w:val="20"/>
        </w:rPr>
        <w:t xml:space="preserve">ho </w:t>
      </w:r>
      <w:r w:rsidR="00AA6AEE" w:rsidRPr="003863AE">
        <w:rPr>
          <w:rFonts w:ascii="Times New Roman" w:hAnsi="Times New Roman" w:cs="Times New Roman"/>
          <w:sz w:val="20"/>
          <w:szCs w:val="20"/>
        </w:rPr>
        <w:t>M</w:t>
      </w:r>
      <w:r w:rsidR="00C26EA6" w:rsidRPr="003863AE">
        <w:rPr>
          <w:rFonts w:ascii="Times New Roman" w:hAnsi="Times New Roman" w:cs="Times New Roman"/>
          <w:sz w:val="20"/>
          <w:szCs w:val="20"/>
        </w:rPr>
        <w:t>ake</w:t>
      </w:r>
      <w:r w:rsidR="00AA6AEE" w:rsidRPr="003863AE">
        <w:rPr>
          <w:rFonts w:ascii="Times New Roman" w:hAnsi="Times New Roman" w:cs="Times New Roman"/>
          <w:sz w:val="20"/>
          <w:szCs w:val="20"/>
        </w:rPr>
        <w:t xml:space="preserve"> the Difference.</w:t>
      </w:r>
      <w:r w:rsidR="00C26EA6" w:rsidRPr="003863AE">
        <w:rPr>
          <w:rFonts w:ascii="Times New Roman" w:hAnsi="Times New Roman" w:cs="Times New Roman"/>
          <w:sz w:val="20"/>
          <w:szCs w:val="20"/>
        </w:rPr>
        <w:t xml:space="preserve"> Leadership</w:t>
      </w:r>
      <w:r w:rsidR="003A287F" w:rsidRPr="003863AE">
        <w:rPr>
          <w:rFonts w:ascii="Times New Roman" w:hAnsi="Times New Roman" w:cs="Times New Roman"/>
          <w:sz w:val="20"/>
          <w:szCs w:val="20"/>
        </w:rPr>
        <w:t xml:space="preserve"> and Management in Engineering, April</w:t>
      </w:r>
      <w:r w:rsidR="008D0BD3" w:rsidRPr="003863AE">
        <w:rPr>
          <w:rFonts w:ascii="Times New Roman" w:hAnsi="Times New Roman" w:cs="Times New Roman"/>
          <w:sz w:val="20"/>
          <w:szCs w:val="20"/>
        </w:rPr>
        <w:t xml:space="preserve"> </w:t>
      </w:r>
      <w:r w:rsidR="003A287F" w:rsidRPr="003863AE">
        <w:rPr>
          <w:rFonts w:ascii="Times New Roman" w:hAnsi="Times New Roman" w:cs="Times New Roman"/>
          <w:sz w:val="20"/>
          <w:szCs w:val="20"/>
        </w:rPr>
        <w:t>2013.</w:t>
      </w:r>
      <w:r w:rsidR="00383E7A" w:rsidRPr="003863AE">
        <w:rPr>
          <w:rFonts w:ascii="Times New Roman" w:hAnsi="Times New Roman" w:cs="Times New Roman"/>
          <w:sz w:val="20"/>
          <w:szCs w:val="20"/>
        </w:rPr>
        <w:t>p 96-100.</w:t>
      </w:r>
    </w:p>
    <w:p w14:paraId="5C6C1354" w14:textId="560F50CB" w:rsidR="00E775BB" w:rsidRPr="003863AE" w:rsidRDefault="00E775BB" w:rsidP="008F51ED">
      <w:pPr>
        <w:pStyle w:val="ListParagraph"/>
        <w:numPr>
          <w:ilvl w:val="0"/>
          <w:numId w:val="1"/>
        </w:numPr>
        <w:jc w:val="both"/>
        <w:rPr>
          <w:rFonts w:ascii="Times New Roman" w:hAnsi="Times New Roman" w:cs="Times New Roman"/>
          <w:sz w:val="20"/>
          <w:szCs w:val="20"/>
        </w:rPr>
      </w:pPr>
      <w:r w:rsidRPr="003863AE">
        <w:rPr>
          <w:rFonts w:ascii="Times New Roman" w:hAnsi="Times New Roman" w:cs="Times New Roman"/>
          <w:sz w:val="20"/>
          <w:szCs w:val="20"/>
        </w:rPr>
        <w:t>C</w:t>
      </w:r>
      <w:r w:rsidR="00E62592" w:rsidRPr="003863AE">
        <w:rPr>
          <w:rFonts w:ascii="Times New Roman" w:hAnsi="Times New Roman" w:cs="Times New Roman"/>
          <w:sz w:val="20"/>
          <w:szCs w:val="20"/>
        </w:rPr>
        <w:t>hyung, Seung Youn. (2008). Foundations of Front</w:t>
      </w:r>
      <w:r w:rsidR="008A0E89" w:rsidRPr="003863AE">
        <w:rPr>
          <w:rFonts w:ascii="Times New Roman" w:hAnsi="Times New Roman" w:cs="Times New Roman"/>
          <w:sz w:val="20"/>
          <w:szCs w:val="20"/>
        </w:rPr>
        <w:t>-end-Analysis. Amherst, MA</w:t>
      </w:r>
      <w:r w:rsidR="00FC0CDC" w:rsidRPr="003863AE">
        <w:rPr>
          <w:rFonts w:ascii="Times New Roman" w:hAnsi="Times New Roman" w:cs="Times New Roman"/>
          <w:sz w:val="20"/>
          <w:szCs w:val="20"/>
        </w:rPr>
        <w:t>:</w:t>
      </w:r>
      <w:r w:rsidR="00E11791" w:rsidRPr="003863AE">
        <w:rPr>
          <w:rFonts w:ascii="Times New Roman" w:hAnsi="Times New Roman" w:cs="Times New Roman"/>
          <w:sz w:val="20"/>
          <w:szCs w:val="20"/>
        </w:rPr>
        <w:t xml:space="preserve"> </w:t>
      </w:r>
      <w:r w:rsidR="00FC0CDC" w:rsidRPr="003863AE">
        <w:rPr>
          <w:rFonts w:ascii="Times New Roman" w:hAnsi="Times New Roman" w:cs="Times New Roman"/>
          <w:sz w:val="20"/>
          <w:szCs w:val="20"/>
        </w:rPr>
        <w:t>HRD Press.</w:t>
      </w:r>
    </w:p>
    <w:p w14:paraId="2BD0AE74" w14:textId="566ADB4E" w:rsidR="00512CAF" w:rsidRPr="003863AE" w:rsidRDefault="00512CAF" w:rsidP="008F51ED">
      <w:pPr>
        <w:pStyle w:val="ListParagraph"/>
        <w:numPr>
          <w:ilvl w:val="0"/>
          <w:numId w:val="1"/>
        </w:numPr>
        <w:jc w:val="both"/>
        <w:rPr>
          <w:rFonts w:ascii="Times New Roman" w:hAnsi="Times New Roman" w:cs="Times New Roman"/>
          <w:sz w:val="20"/>
          <w:szCs w:val="20"/>
        </w:rPr>
      </w:pPr>
      <w:r w:rsidRPr="003863AE">
        <w:rPr>
          <w:rFonts w:ascii="Times New Roman" w:hAnsi="Times New Roman" w:cs="Times New Roman"/>
          <w:sz w:val="20"/>
          <w:szCs w:val="20"/>
        </w:rPr>
        <w:t>Cla</w:t>
      </w:r>
      <w:r w:rsidR="00584FE6" w:rsidRPr="003863AE">
        <w:rPr>
          <w:rFonts w:ascii="Times New Roman" w:hAnsi="Times New Roman" w:cs="Times New Roman"/>
          <w:sz w:val="20"/>
          <w:szCs w:val="20"/>
        </w:rPr>
        <w:t>ire Narum. (2018). Uncovering Performance Gaps</w:t>
      </w:r>
      <w:r w:rsidR="000876D9" w:rsidRPr="003863AE">
        <w:rPr>
          <w:rFonts w:ascii="Times New Roman" w:hAnsi="Times New Roman" w:cs="Times New Roman"/>
          <w:sz w:val="20"/>
          <w:szCs w:val="20"/>
        </w:rPr>
        <w:t xml:space="preserve"> with Front End Analysis.</w:t>
      </w:r>
      <w:r w:rsidR="00D13724" w:rsidRPr="003863AE">
        <w:rPr>
          <w:rFonts w:ascii="Times New Roman" w:hAnsi="Times New Roman" w:cs="Times New Roman"/>
          <w:sz w:val="20"/>
          <w:szCs w:val="20"/>
        </w:rPr>
        <w:t xml:space="preserve"> </w:t>
      </w:r>
      <w:hyperlink r:id="rId6" w:history="1">
        <w:r w:rsidR="001713ED" w:rsidRPr="003863AE">
          <w:rPr>
            <w:rStyle w:val="Hyperlink"/>
            <w:rFonts w:ascii="Times New Roman" w:hAnsi="Times New Roman" w:cs="Times New Roman"/>
            <w:sz w:val="20"/>
            <w:szCs w:val="20"/>
          </w:rPr>
          <w:t>https://dashe.com/blog/instructional</w:t>
        </w:r>
      </w:hyperlink>
      <w:r w:rsidR="001713ED" w:rsidRPr="003863AE">
        <w:rPr>
          <w:rFonts w:ascii="Times New Roman" w:hAnsi="Times New Roman" w:cs="Times New Roman"/>
          <w:sz w:val="20"/>
          <w:szCs w:val="20"/>
        </w:rPr>
        <w:t>-design/front</w:t>
      </w:r>
      <w:r w:rsidR="00186B55" w:rsidRPr="003863AE">
        <w:rPr>
          <w:rFonts w:ascii="Times New Roman" w:hAnsi="Times New Roman" w:cs="Times New Roman"/>
          <w:sz w:val="20"/>
          <w:szCs w:val="20"/>
        </w:rPr>
        <w:t>-end-analysis-improving-performance</w:t>
      </w:r>
    </w:p>
    <w:p w14:paraId="736F57C2" w14:textId="107D23BC" w:rsidR="00FC50A6" w:rsidRPr="003863AE" w:rsidRDefault="00FC50A6" w:rsidP="008F51ED">
      <w:pPr>
        <w:pStyle w:val="ListParagraph"/>
        <w:numPr>
          <w:ilvl w:val="0"/>
          <w:numId w:val="1"/>
        </w:numPr>
        <w:jc w:val="both"/>
        <w:rPr>
          <w:rFonts w:ascii="Times New Roman" w:hAnsi="Times New Roman" w:cs="Times New Roman"/>
          <w:sz w:val="20"/>
          <w:szCs w:val="20"/>
        </w:rPr>
      </w:pPr>
      <w:r w:rsidRPr="003863AE">
        <w:rPr>
          <w:rFonts w:ascii="Times New Roman" w:hAnsi="Times New Roman" w:cs="Times New Roman"/>
          <w:sz w:val="20"/>
          <w:szCs w:val="20"/>
        </w:rPr>
        <w:t>E. Naphan- Kin</w:t>
      </w:r>
      <w:r w:rsidR="006B32AB" w:rsidRPr="003863AE">
        <w:rPr>
          <w:rFonts w:ascii="Times New Roman" w:hAnsi="Times New Roman" w:cs="Times New Roman"/>
          <w:sz w:val="20"/>
          <w:szCs w:val="20"/>
        </w:rPr>
        <w:t>ery, Monica Miles, Amanda Brockman, Rachel McKane, and Portia Botchway. (2019). Investigation of an equity ethic in engineering and computing doctoral students. Journal of Engineering Education, 108(3).P:337-354. HTTPS://doi.org/10.1002.jee.20284</w:t>
      </w:r>
    </w:p>
    <w:p w14:paraId="7D20BBB0" w14:textId="44CA4A27" w:rsidR="0041788B" w:rsidRPr="003863AE" w:rsidRDefault="0041788B" w:rsidP="008F51ED">
      <w:pPr>
        <w:pStyle w:val="ListParagraph"/>
        <w:numPr>
          <w:ilvl w:val="0"/>
          <w:numId w:val="1"/>
        </w:numPr>
        <w:jc w:val="both"/>
        <w:rPr>
          <w:rFonts w:ascii="Times New Roman" w:hAnsi="Times New Roman" w:cs="Times New Roman"/>
          <w:sz w:val="20"/>
          <w:szCs w:val="20"/>
        </w:rPr>
      </w:pPr>
      <w:r w:rsidRPr="003863AE">
        <w:rPr>
          <w:rFonts w:ascii="Times New Roman" w:hAnsi="Times New Roman" w:cs="Times New Roman"/>
          <w:sz w:val="20"/>
          <w:szCs w:val="20"/>
        </w:rPr>
        <w:t>Diana Adela Martin, Eddie Conlon, and Brian Bowe. (2019). A Multi-level Review of Engineering Ethics Education</w:t>
      </w:r>
      <w:r w:rsidR="00FC50A6" w:rsidRPr="003863AE">
        <w:rPr>
          <w:rFonts w:ascii="Times New Roman" w:hAnsi="Times New Roman" w:cs="Times New Roman"/>
          <w:sz w:val="20"/>
          <w:szCs w:val="20"/>
        </w:rPr>
        <w:t>: Towards a Socio-technical Orientation of Engineering Education for Ethics. Science and Engineering Ethics. (2021) 27-60. https://doi.org/10.1007/s11948-021-003336</w:t>
      </w:r>
    </w:p>
    <w:p w14:paraId="2AEB1D77" w14:textId="059F0FDC" w:rsidR="00B103C5" w:rsidRPr="003863AE" w:rsidRDefault="004406F2" w:rsidP="008F51ED">
      <w:pPr>
        <w:pStyle w:val="ListParagraph"/>
        <w:numPr>
          <w:ilvl w:val="0"/>
          <w:numId w:val="1"/>
        </w:numPr>
        <w:jc w:val="both"/>
        <w:rPr>
          <w:rFonts w:ascii="Times New Roman" w:hAnsi="Times New Roman" w:cs="Times New Roman"/>
          <w:sz w:val="20"/>
          <w:szCs w:val="20"/>
        </w:rPr>
      </w:pPr>
      <w:r w:rsidRPr="003863AE">
        <w:rPr>
          <w:rFonts w:ascii="Times New Roman" w:hAnsi="Times New Roman" w:cs="Times New Roman"/>
          <w:sz w:val="20"/>
          <w:szCs w:val="20"/>
        </w:rPr>
        <w:t>E</w:t>
      </w:r>
      <w:r w:rsidR="004818D4" w:rsidRPr="003863AE">
        <w:rPr>
          <w:rFonts w:ascii="Times New Roman" w:hAnsi="Times New Roman" w:cs="Times New Roman"/>
          <w:sz w:val="20"/>
          <w:szCs w:val="20"/>
        </w:rPr>
        <w:t>BRAY.NET. Institutional Change. https</w:t>
      </w:r>
      <w:r w:rsidR="002E5BD7" w:rsidRPr="003863AE">
        <w:rPr>
          <w:rFonts w:ascii="Times New Roman" w:hAnsi="Times New Roman" w:cs="Times New Roman"/>
          <w:sz w:val="20"/>
          <w:szCs w:val="20"/>
        </w:rPr>
        <w:t>://ebray.net/164264/management</w:t>
      </w:r>
      <w:r w:rsidR="00611828" w:rsidRPr="003863AE">
        <w:rPr>
          <w:rFonts w:ascii="Times New Roman" w:hAnsi="Times New Roman" w:cs="Times New Roman"/>
          <w:sz w:val="20"/>
          <w:szCs w:val="20"/>
        </w:rPr>
        <w:t>/institutional-change</w:t>
      </w:r>
    </w:p>
    <w:p w14:paraId="0E0350AA" w14:textId="253C0B74" w:rsidR="006146C8" w:rsidRPr="003863AE" w:rsidRDefault="00CF2C67" w:rsidP="008F51ED">
      <w:pPr>
        <w:pStyle w:val="ListParagraph"/>
        <w:numPr>
          <w:ilvl w:val="0"/>
          <w:numId w:val="1"/>
        </w:numPr>
        <w:jc w:val="both"/>
        <w:rPr>
          <w:rFonts w:ascii="Times New Roman" w:hAnsi="Times New Roman" w:cs="Times New Roman"/>
          <w:sz w:val="20"/>
          <w:szCs w:val="20"/>
        </w:rPr>
      </w:pPr>
      <w:r w:rsidRPr="003863AE">
        <w:rPr>
          <w:rFonts w:ascii="Times New Roman" w:hAnsi="Times New Roman" w:cs="Times New Roman"/>
          <w:sz w:val="20"/>
          <w:szCs w:val="20"/>
        </w:rPr>
        <w:t>Eckel Peter</w:t>
      </w:r>
      <w:r w:rsidR="0031305C" w:rsidRPr="003863AE">
        <w:rPr>
          <w:rFonts w:ascii="Times New Roman" w:hAnsi="Times New Roman" w:cs="Times New Roman"/>
          <w:sz w:val="20"/>
          <w:szCs w:val="20"/>
        </w:rPr>
        <w:t xml:space="preserve">. </w:t>
      </w:r>
      <w:r w:rsidRPr="003863AE">
        <w:rPr>
          <w:rFonts w:ascii="Times New Roman" w:hAnsi="Times New Roman" w:cs="Times New Roman"/>
          <w:sz w:val="20"/>
          <w:szCs w:val="20"/>
        </w:rPr>
        <w:t>D</w:t>
      </w:r>
      <w:r w:rsidR="0031305C" w:rsidRPr="003863AE">
        <w:rPr>
          <w:rFonts w:ascii="Times New Roman" w:hAnsi="Times New Roman" w:cs="Times New Roman"/>
          <w:sz w:val="20"/>
          <w:szCs w:val="20"/>
        </w:rPr>
        <w:t xml:space="preserve"> and Mathew </w:t>
      </w:r>
      <w:r w:rsidR="001F413F" w:rsidRPr="003863AE">
        <w:rPr>
          <w:rFonts w:ascii="Times New Roman" w:hAnsi="Times New Roman" w:cs="Times New Roman"/>
          <w:sz w:val="20"/>
          <w:szCs w:val="20"/>
        </w:rPr>
        <w:t>Hartley. (2008). Developing</w:t>
      </w:r>
      <w:r w:rsidR="00FD1F85" w:rsidRPr="003863AE">
        <w:rPr>
          <w:rFonts w:ascii="Times New Roman" w:hAnsi="Times New Roman" w:cs="Times New Roman"/>
          <w:sz w:val="20"/>
          <w:szCs w:val="20"/>
        </w:rPr>
        <w:t xml:space="preserve"> academic strategic alliance: Re</w:t>
      </w:r>
      <w:r w:rsidR="00BA7CDD" w:rsidRPr="003863AE">
        <w:rPr>
          <w:rFonts w:ascii="Times New Roman" w:hAnsi="Times New Roman" w:cs="Times New Roman"/>
          <w:sz w:val="20"/>
          <w:szCs w:val="20"/>
        </w:rPr>
        <w:t>conciling multiple institutional cultures, policies</w:t>
      </w:r>
      <w:r w:rsidR="009F3E4C" w:rsidRPr="003863AE">
        <w:rPr>
          <w:rFonts w:ascii="Times New Roman" w:hAnsi="Times New Roman" w:cs="Times New Roman"/>
          <w:sz w:val="20"/>
          <w:szCs w:val="20"/>
        </w:rPr>
        <w:t>, and practices. Journal of Higher Education</w:t>
      </w:r>
      <w:r w:rsidR="003F3984" w:rsidRPr="003863AE">
        <w:rPr>
          <w:rFonts w:ascii="Times New Roman" w:hAnsi="Times New Roman" w:cs="Times New Roman"/>
          <w:sz w:val="20"/>
          <w:szCs w:val="20"/>
        </w:rPr>
        <w:t>. 79(6): 613-637</w:t>
      </w:r>
      <w:r w:rsidR="00152EE4" w:rsidRPr="003863AE">
        <w:rPr>
          <w:rFonts w:ascii="Times New Roman" w:hAnsi="Times New Roman" w:cs="Times New Roman"/>
          <w:sz w:val="20"/>
          <w:szCs w:val="20"/>
        </w:rPr>
        <w:t>.</w:t>
      </w:r>
    </w:p>
    <w:p w14:paraId="644D0FF5" w14:textId="19813CB9" w:rsidR="00B01E64" w:rsidRPr="003863AE" w:rsidRDefault="00FA6F7F" w:rsidP="008F51ED">
      <w:pPr>
        <w:pStyle w:val="ListParagraph"/>
        <w:numPr>
          <w:ilvl w:val="0"/>
          <w:numId w:val="1"/>
        </w:numPr>
        <w:jc w:val="both"/>
        <w:rPr>
          <w:rFonts w:ascii="Times New Roman" w:hAnsi="Times New Roman" w:cs="Times New Roman"/>
          <w:sz w:val="20"/>
          <w:szCs w:val="20"/>
        </w:rPr>
      </w:pPr>
      <w:r w:rsidRPr="003863AE">
        <w:rPr>
          <w:rFonts w:ascii="Times New Roman" w:hAnsi="Times New Roman" w:cs="Times New Roman"/>
          <w:sz w:val="20"/>
          <w:szCs w:val="20"/>
        </w:rPr>
        <w:t>A. Cech</w:t>
      </w:r>
      <w:r w:rsidR="00901DA8" w:rsidRPr="003863AE">
        <w:rPr>
          <w:rFonts w:ascii="Times New Roman" w:hAnsi="Times New Roman" w:cs="Times New Roman"/>
          <w:sz w:val="20"/>
          <w:szCs w:val="20"/>
        </w:rPr>
        <w:t xml:space="preserve">. (2014). </w:t>
      </w:r>
      <w:r w:rsidR="0008620F" w:rsidRPr="003863AE">
        <w:rPr>
          <w:rFonts w:ascii="Times New Roman" w:hAnsi="Times New Roman" w:cs="Times New Roman"/>
          <w:sz w:val="20"/>
          <w:szCs w:val="20"/>
        </w:rPr>
        <w:t xml:space="preserve">Culture of Disengagement in Engineering </w:t>
      </w:r>
      <w:r w:rsidR="002D236B" w:rsidRPr="003863AE">
        <w:rPr>
          <w:rFonts w:ascii="Times New Roman" w:hAnsi="Times New Roman" w:cs="Times New Roman"/>
          <w:sz w:val="20"/>
          <w:szCs w:val="20"/>
        </w:rPr>
        <w:t>Education? Science, Technologies</w:t>
      </w:r>
      <w:r w:rsidR="00BF1276" w:rsidRPr="003863AE">
        <w:rPr>
          <w:rFonts w:ascii="Times New Roman" w:hAnsi="Times New Roman" w:cs="Times New Roman"/>
          <w:sz w:val="20"/>
          <w:szCs w:val="20"/>
        </w:rPr>
        <w:t>, &amp; Human Values, 39 (1)</w:t>
      </w:r>
      <w:r w:rsidR="006B72A8" w:rsidRPr="003863AE">
        <w:rPr>
          <w:rFonts w:ascii="Times New Roman" w:hAnsi="Times New Roman" w:cs="Times New Roman"/>
          <w:sz w:val="20"/>
          <w:szCs w:val="20"/>
        </w:rPr>
        <w:t xml:space="preserve"> p: 42-72. Published by Sage </w:t>
      </w:r>
      <w:r w:rsidR="002959C3" w:rsidRPr="003863AE">
        <w:rPr>
          <w:rFonts w:ascii="Times New Roman" w:hAnsi="Times New Roman" w:cs="Times New Roman"/>
          <w:sz w:val="20"/>
          <w:szCs w:val="20"/>
        </w:rPr>
        <w:t xml:space="preserve">Publications. </w:t>
      </w:r>
      <w:hyperlink r:id="rId7" w:history="1">
        <w:r w:rsidR="00E031D8" w:rsidRPr="003863AE">
          <w:rPr>
            <w:rStyle w:val="Hyperlink"/>
            <w:rFonts w:ascii="Times New Roman" w:hAnsi="Times New Roman" w:cs="Times New Roman"/>
            <w:sz w:val="20"/>
            <w:szCs w:val="20"/>
          </w:rPr>
          <w:t>https://www.jstor.org/stable/4371164</w:t>
        </w:r>
      </w:hyperlink>
    </w:p>
    <w:p w14:paraId="7C89C893" w14:textId="0729F1E1" w:rsidR="00BC6B6D" w:rsidRPr="003863AE" w:rsidRDefault="003E2B21" w:rsidP="008F51ED">
      <w:pPr>
        <w:pStyle w:val="ListParagraph"/>
        <w:numPr>
          <w:ilvl w:val="0"/>
          <w:numId w:val="1"/>
        </w:numPr>
        <w:jc w:val="both"/>
        <w:rPr>
          <w:rFonts w:ascii="Times New Roman" w:hAnsi="Times New Roman" w:cs="Times New Roman"/>
          <w:sz w:val="20"/>
          <w:szCs w:val="20"/>
        </w:rPr>
      </w:pPr>
      <w:r w:rsidRPr="003863AE">
        <w:rPr>
          <w:rFonts w:ascii="Times New Roman" w:hAnsi="Times New Roman" w:cs="Times New Roman"/>
          <w:sz w:val="20"/>
          <w:szCs w:val="20"/>
        </w:rPr>
        <w:t>Gary</w:t>
      </w:r>
      <w:r w:rsidR="00FC6937" w:rsidRPr="003863AE">
        <w:rPr>
          <w:rFonts w:ascii="Times New Roman" w:hAnsi="Times New Roman" w:cs="Times New Roman"/>
          <w:sz w:val="20"/>
          <w:szCs w:val="20"/>
        </w:rPr>
        <w:t xml:space="preserve"> L. N</w:t>
      </w:r>
      <w:r w:rsidR="00AB053E" w:rsidRPr="003863AE">
        <w:rPr>
          <w:rFonts w:ascii="Times New Roman" w:hAnsi="Times New Roman" w:cs="Times New Roman"/>
          <w:sz w:val="20"/>
          <w:szCs w:val="20"/>
        </w:rPr>
        <w:t>eilson, Bruce A. Pa</w:t>
      </w:r>
      <w:r w:rsidR="00FC22CF" w:rsidRPr="003863AE">
        <w:rPr>
          <w:rFonts w:ascii="Times New Roman" w:hAnsi="Times New Roman" w:cs="Times New Roman"/>
          <w:sz w:val="20"/>
          <w:szCs w:val="20"/>
        </w:rPr>
        <w:t xml:space="preserve">sternack, and </w:t>
      </w:r>
      <w:r w:rsidR="00C36D02" w:rsidRPr="003863AE">
        <w:rPr>
          <w:rFonts w:ascii="Times New Roman" w:hAnsi="Times New Roman" w:cs="Times New Roman"/>
          <w:sz w:val="20"/>
          <w:szCs w:val="20"/>
        </w:rPr>
        <w:t>Decio Mendes</w:t>
      </w:r>
      <w:r w:rsidR="00766854" w:rsidRPr="003863AE">
        <w:rPr>
          <w:rFonts w:ascii="Times New Roman" w:hAnsi="Times New Roman" w:cs="Times New Roman"/>
          <w:sz w:val="20"/>
          <w:szCs w:val="20"/>
        </w:rPr>
        <w:t xml:space="preserve">. (2003). The Four Bases of </w:t>
      </w:r>
      <w:r w:rsidR="00483466" w:rsidRPr="003863AE">
        <w:rPr>
          <w:rFonts w:ascii="Times New Roman" w:hAnsi="Times New Roman" w:cs="Times New Roman"/>
          <w:sz w:val="20"/>
          <w:szCs w:val="20"/>
        </w:rPr>
        <w:t>Organizational DNA.</w:t>
      </w:r>
      <w:r w:rsidR="00F96C4B" w:rsidRPr="003863AE">
        <w:rPr>
          <w:rFonts w:ascii="Times New Roman" w:hAnsi="Times New Roman" w:cs="Times New Roman"/>
          <w:sz w:val="20"/>
          <w:szCs w:val="20"/>
        </w:rPr>
        <w:t xml:space="preserve"> </w:t>
      </w:r>
      <w:r w:rsidR="00483466" w:rsidRPr="003863AE">
        <w:rPr>
          <w:rFonts w:ascii="Times New Roman" w:hAnsi="Times New Roman" w:cs="Times New Roman"/>
          <w:sz w:val="20"/>
          <w:szCs w:val="20"/>
        </w:rPr>
        <w:t>Trait by Trait</w:t>
      </w:r>
      <w:r w:rsidR="00F96C4B" w:rsidRPr="003863AE">
        <w:rPr>
          <w:rFonts w:ascii="Times New Roman" w:hAnsi="Times New Roman" w:cs="Times New Roman"/>
          <w:sz w:val="20"/>
          <w:szCs w:val="20"/>
        </w:rPr>
        <w:t>, companies can evolve their own execution cultures</w:t>
      </w:r>
      <w:r w:rsidR="00690E41" w:rsidRPr="003863AE">
        <w:rPr>
          <w:rFonts w:ascii="Times New Roman" w:hAnsi="Times New Roman" w:cs="Times New Roman"/>
          <w:sz w:val="20"/>
          <w:szCs w:val="20"/>
        </w:rPr>
        <w:t>. Organization and People</w:t>
      </w:r>
      <w:r w:rsidR="004152F4" w:rsidRPr="003863AE">
        <w:rPr>
          <w:rFonts w:ascii="Times New Roman" w:hAnsi="Times New Roman" w:cs="Times New Roman"/>
          <w:sz w:val="20"/>
          <w:szCs w:val="20"/>
        </w:rPr>
        <w:t xml:space="preserve"> I/Winter2003/Issue 33</w:t>
      </w:r>
      <w:r w:rsidR="00421245" w:rsidRPr="003863AE">
        <w:rPr>
          <w:rFonts w:ascii="Times New Roman" w:hAnsi="Times New Roman" w:cs="Times New Roman"/>
          <w:sz w:val="20"/>
          <w:szCs w:val="20"/>
        </w:rPr>
        <w:t>, Booz &amp; Company</w:t>
      </w:r>
    </w:p>
    <w:p w14:paraId="22650186" w14:textId="211AF2E4" w:rsidR="00AC6F72" w:rsidRPr="003863AE" w:rsidRDefault="00DF53A3" w:rsidP="008F51ED">
      <w:pPr>
        <w:pStyle w:val="ListParagraph"/>
        <w:numPr>
          <w:ilvl w:val="0"/>
          <w:numId w:val="1"/>
        </w:numPr>
        <w:jc w:val="both"/>
        <w:rPr>
          <w:rFonts w:ascii="Times New Roman" w:hAnsi="Times New Roman" w:cs="Times New Roman"/>
          <w:sz w:val="20"/>
          <w:szCs w:val="20"/>
        </w:rPr>
      </w:pPr>
      <w:r w:rsidRPr="003863AE">
        <w:rPr>
          <w:rFonts w:ascii="Times New Roman" w:hAnsi="Times New Roman" w:cs="Times New Roman"/>
          <w:sz w:val="20"/>
          <w:szCs w:val="20"/>
        </w:rPr>
        <w:t>Gray</w:t>
      </w:r>
      <w:r w:rsidR="00D70BD3" w:rsidRPr="003863AE">
        <w:rPr>
          <w:rFonts w:ascii="Times New Roman" w:hAnsi="Times New Roman" w:cs="Times New Roman"/>
          <w:sz w:val="20"/>
          <w:szCs w:val="20"/>
        </w:rPr>
        <w:t xml:space="preserve"> L. Neilson, Bruce A. P</w:t>
      </w:r>
      <w:r w:rsidR="004069CF" w:rsidRPr="003863AE">
        <w:rPr>
          <w:rFonts w:ascii="Times New Roman" w:hAnsi="Times New Roman" w:cs="Times New Roman"/>
          <w:sz w:val="20"/>
          <w:szCs w:val="20"/>
        </w:rPr>
        <w:t>asternack, and Decio Men</w:t>
      </w:r>
      <w:r w:rsidR="00310619" w:rsidRPr="003863AE">
        <w:rPr>
          <w:rFonts w:ascii="Times New Roman" w:hAnsi="Times New Roman" w:cs="Times New Roman"/>
          <w:sz w:val="20"/>
          <w:szCs w:val="20"/>
        </w:rPr>
        <w:t>des. (2004).</w:t>
      </w:r>
      <w:r w:rsidR="005F0410" w:rsidRPr="003863AE">
        <w:rPr>
          <w:rFonts w:ascii="Times New Roman" w:hAnsi="Times New Roman" w:cs="Times New Roman"/>
          <w:sz w:val="20"/>
          <w:szCs w:val="20"/>
        </w:rPr>
        <w:t xml:space="preserve"> The 7 Types of O</w:t>
      </w:r>
      <w:r w:rsidR="008B3CF3" w:rsidRPr="003863AE">
        <w:rPr>
          <w:rFonts w:ascii="Times New Roman" w:hAnsi="Times New Roman" w:cs="Times New Roman"/>
          <w:sz w:val="20"/>
          <w:szCs w:val="20"/>
        </w:rPr>
        <w:t>. June</w:t>
      </w:r>
      <w:r w:rsidR="00AB3414" w:rsidRPr="003863AE">
        <w:rPr>
          <w:rFonts w:ascii="Times New Roman" w:hAnsi="Times New Roman" w:cs="Times New Roman"/>
          <w:sz w:val="20"/>
          <w:szCs w:val="20"/>
        </w:rPr>
        <w:t xml:space="preserve"> </w:t>
      </w:r>
      <w:r w:rsidR="008B3CF3" w:rsidRPr="003863AE">
        <w:rPr>
          <w:rFonts w:ascii="Times New Roman" w:hAnsi="Times New Roman" w:cs="Times New Roman"/>
          <w:sz w:val="20"/>
          <w:szCs w:val="20"/>
        </w:rPr>
        <w:t>1, 2004/Summer 2004/Issue</w:t>
      </w:r>
      <w:r w:rsidR="00D21474" w:rsidRPr="003863AE">
        <w:rPr>
          <w:rFonts w:ascii="Times New Roman" w:hAnsi="Times New Roman" w:cs="Times New Roman"/>
          <w:sz w:val="20"/>
          <w:szCs w:val="20"/>
        </w:rPr>
        <w:t xml:space="preserve"> 35, Booz &amp; Company</w:t>
      </w:r>
      <w:r w:rsidR="005F0410" w:rsidRPr="003863AE">
        <w:rPr>
          <w:rFonts w:ascii="Times New Roman" w:hAnsi="Times New Roman" w:cs="Times New Roman"/>
          <w:sz w:val="20"/>
          <w:szCs w:val="20"/>
        </w:rPr>
        <w:t>rganizations DNA</w:t>
      </w:r>
      <w:r w:rsidR="009D77B6" w:rsidRPr="003863AE">
        <w:rPr>
          <w:rFonts w:ascii="Times New Roman" w:hAnsi="Times New Roman" w:cs="Times New Roman"/>
          <w:sz w:val="20"/>
          <w:szCs w:val="20"/>
        </w:rPr>
        <w:t>. An exclusive survey</w:t>
      </w:r>
      <w:r w:rsidR="00DC244C" w:rsidRPr="003863AE">
        <w:rPr>
          <w:rFonts w:ascii="Times New Roman" w:hAnsi="Times New Roman" w:cs="Times New Roman"/>
          <w:sz w:val="20"/>
          <w:szCs w:val="20"/>
        </w:rPr>
        <w:t xml:space="preserve"> shows most companies possess traits</w:t>
      </w:r>
      <w:r w:rsidR="0097193C" w:rsidRPr="003863AE">
        <w:rPr>
          <w:rFonts w:ascii="Times New Roman" w:hAnsi="Times New Roman" w:cs="Times New Roman"/>
          <w:sz w:val="20"/>
          <w:szCs w:val="20"/>
        </w:rPr>
        <w:t xml:space="preserve"> that inhibit their ability to execut</w:t>
      </w:r>
      <w:r w:rsidR="00137999" w:rsidRPr="003863AE">
        <w:rPr>
          <w:rFonts w:ascii="Times New Roman" w:hAnsi="Times New Roman" w:cs="Times New Roman"/>
          <w:sz w:val="20"/>
          <w:szCs w:val="20"/>
        </w:rPr>
        <w:t>e. Organizations and People</w:t>
      </w:r>
    </w:p>
    <w:p w14:paraId="7657E4BC" w14:textId="130B967B" w:rsidR="000F7FBA" w:rsidRPr="003863AE" w:rsidRDefault="000F7FBA" w:rsidP="008F51ED">
      <w:pPr>
        <w:pStyle w:val="ListParagraph"/>
        <w:numPr>
          <w:ilvl w:val="0"/>
          <w:numId w:val="1"/>
        </w:numPr>
        <w:jc w:val="both"/>
        <w:rPr>
          <w:rFonts w:ascii="Times New Roman" w:hAnsi="Times New Roman" w:cs="Times New Roman"/>
          <w:sz w:val="20"/>
          <w:szCs w:val="20"/>
        </w:rPr>
      </w:pPr>
      <w:r w:rsidRPr="003863AE">
        <w:rPr>
          <w:rFonts w:ascii="Times New Roman" w:hAnsi="Times New Roman" w:cs="Times New Roman"/>
          <w:sz w:val="20"/>
          <w:szCs w:val="20"/>
        </w:rPr>
        <w:t>Haralampidest K, D MacIsaac, C. Diduch, B. Wilson. (2012). Engineering and Social Justice through an Accreditation Lens: Expectations and Learning Opportunities for Ethics and Equity</w:t>
      </w:r>
      <w:r w:rsidR="00A93316" w:rsidRPr="003863AE">
        <w:rPr>
          <w:rFonts w:ascii="Times New Roman" w:hAnsi="Times New Roman" w:cs="Times New Roman"/>
          <w:sz w:val="20"/>
          <w:szCs w:val="20"/>
        </w:rPr>
        <w:t>. Proc. 2012 Canadian Engineering Education Association (CEEA12) Conf. Paper 076</w:t>
      </w:r>
    </w:p>
    <w:p w14:paraId="1C700213" w14:textId="76BDB8D3" w:rsidR="00E371DE" w:rsidRPr="003863AE" w:rsidRDefault="006C646D" w:rsidP="008F51ED">
      <w:pPr>
        <w:pStyle w:val="ListParagraph"/>
        <w:numPr>
          <w:ilvl w:val="0"/>
          <w:numId w:val="1"/>
        </w:numPr>
        <w:jc w:val="both"/>
        <w:rPr>
          <w:rFonts w:ascii="Times New Roman" w:hAnsi="Times New Roman" w:cs="Times New Roman"/>
          <w:sz w:val="20"/>
          <w:szCs w:val="20"/>
        </w:rPr>
      </w:pPr>
      <w:r w:rsidRPr="003863AE">
        <w:rPr>
          <w:rFonts w:ascii="Times New Roman" w:hAnsi="Times New Roman" w:cs="Times New Roman"/>
          <w:sz w:val="20"/>
          <w:szCs w:val="20"/>
        </w:rPr>
        <w:lastRenderedPageBreak/>
        <w:t xml:space="preserve">Jonghloed Ben, </w:t>
      </w:r>
      <w:r w:rsidR="00BA02F4" w:rsidRPr="003863AE">
        <w:rPr>
          <w:rFonts w:ascii="Times New Roman" w:hAnsi="Times New Roman" w:cs="Times New Roman"/>
          <w:sz w:val="20"/>
          <w:szCs w:val="20"/>
        </w:rPr>
        <w:t>J</w:t>
      </w:r>
      <w:r w:rsidR="007C2665" w:rsidRPr="003863AE">
        <w:rPr>
          <w:rFonts w:ascii="Times New Roman" w:hAnsi="Times New Roman" w:cs="Times New Roman"/>
          <w:sz w:val="20"/>
          <w:szCs w:val="20"/>
        </w:rPr>
        <w:t>urgen Enders, and Carlo Sa</w:t>
      </w:r>
      <w:r w:rsidR="00B46143" w:rsidRPr="003863AE">
        <w:rPr>
          <w:rFonts w:ascii="Times New Roman" w:hAnsi="Times New Roman" w:cs="Times New Roman"/>
          <w:sz w:val="20"/>
          <w:szCs w:val="20"/>
        </w:rPr>
        <w:t>lermo. (2008).</w:t>
      </w:r>
      <w:r w:rsidR="00C22181" w:rsidRPr="003863AE">
        <w:rPr>
          <w:rFonts w:ascii="Times New Roman" w:hAnsi="Times New Roman" w:cs="Times New Roman"/>
          <w:sz w:val="20"/>
          <w:szCs w:val="20"/>
        </w:rPr>
        <w:t xml:space="preserve"> Higher Education and its </w:t>
      </w:r>
      <w:r w:rsidR="00C30398" w:rsidRPr="003863AE">
        <w:rPr>
          <w:rFonts w:ascii="Times New Roman" w:hAnsi="Times New Roman" w:cs="Times New Roman"/>
          <w:sz w:val="20"/>
          <w:szCs w:val="20"/>
        </w:rPr>
        <w:t>Communities: Interconnections</w:t>
      </w:r>
      <w:r w:rsidR="00AF4E4E" w:rsidRPr="003863AE">
        <w:rPr>
          <w:rFonts w:ascii="Times New Roman" w:hAnsi="Times New Roman" w:cs="Times New Roman"/>
          <w:sz w:val="20"/>
          <w:szCs w:val="20"/>
        </w:rPr>
        <w:t>, Interdependencies, and a research agenda</w:t>
      </w:r>
      <w:r w:rsidR="00FD3055" w:rsidRPr="003863AE">
        <w:rPr>
          <w:rFonts w:ascii="Times New Roman" w:hAnsi="Times New Roman" w:cs="Times New Roman"/>
          <w:sz w:val="20"/>
          <w:szCs w:val="20"/>
        </w:rPr>
        <w:t>. Higher Education 56 (3):</w:t>
      </w:r>
      <w:r w:rsidR="00B0165C" w:rsidRPr="003863AE">
        <w:rPr>
          <w:rFonts w:ascii="Times New Roman" w:hAnsi="Times New Roman" w:cs="Times New Roman"/>
          <w:sz w:val="20"/>
          <w:szCs w:val="20"/>
        </w:rPr>
        <w:t>303-324.</w:t>
      </w:r>
    </w:p>
    <w:p w14:paraId="5414E6CB" w14:textId="57AB8B87" w:rsidR="000F7FBA" w:rsidRPr="003863AE" w:rsidRDefault="008970D4" w:rsidP="008F51ED">
      <w:pPr>
        <w:pStyle w:val="ListParagraph"/>
        <w:numPr>
          <w:ilvl w:val="0"/>
          <w:numId w:val="1"/>
        </w:numPr>
        <w:jc w:val="both"/>
        <w:rPr>
          <w:rFonts w:ascii="Times New Roman" w:hAnsi="Times New Roman" w:cs="Times New Roman"/>
          <w:sz w:val="20"/>
          <w:szCs w:val="20"/>
        </w:rPr>
      </w:pPr>
      <w:r w:rsidRPr="003863AE">
        <w:rPr>
          <w:rFonts w:ascii="Times New Roman" w:hAnsi="Times New Roman" w:cs="Times New Roman"/>
          <w:sz w:val="20"/>
          <w:szCs w:val="20"/>
          <w:u w:val="single"/>
        </w:rPr>
        <w:t>Jose</w:t>
      </w:r>
      <w:r w:rsidR="00E95ED3" w:rsidRPr="003863AE">
        <w:rPr>
          <w:rFonts w:ascii="Times New Roman" w:hAnsi="Times New Roman" w:cs="Times New Roman"/>
          <w:sz w:val="20"/>
          <w:szCs w:val="20"/>
          <w:u w:val="single"/>
        </w:rPr>
        <w:t>ph Francis</w:t>
      </w:r>
      <w:r w:rsidR="002D461A" w:rsidRPr="003863AE">
        <w:rPr>
          <w:rFonts w:ascii="Times New Roman" w:hAnsi="Times New Roman" w:cs="Times New Roman"/>
          <w:sz w:val="20"/>
          <w:szCs w:val="20"/>
          <w:u w:val="single"/>
        </w:rPr>
        <w:t xml:space="preserve"> Mirabelli</w:t>
      </w:r>
      <w:r w:rsidR="00DA02E9" w:rsidRPr="003863AE">
        <w:rPr>
          <w:rFonts w:ascii="Times New Roman" w:hAnsi="Times New Roman" w:cs="Times New Roman"/>
          <w:sz w:val="20"/>
          <w:szCs w:val="20"/>
          <w:u w:val="single"/>
        </w:rPr>
        <w:t>, Andrea J.</w:t>
      </w:r>
      <w:r w:rsidR="008D22E7" w:rsidRPr="003863AE">
        <w:rPr>
          <w:rFonts w:ascii="Times New Roman" w:hAnsi="Times New Roman" w:cs="Times New Roman"/>
          <w:sz w:val="20"/>
          <w:szCs w:val="20"/>
          <w:u w:val="single"/>
        </w:rPr>
        <w:t xml:space="preserve"> Kunze, Ju</w:t>
      </w:r>
      <w:r w:rsidR="002249E7" w:rsidRPr="003863AE">
        <w:rPr>
          <w:rFonts w:ascii="Times New Roman" w:hAnsi="Times New Roman" w:cs="Times New Roman"/>
          <w:sz w:val="20"/>
          <w:szCs w:val="20"/>
          <w:u w:val="single"/>
        </w:rPr>
        <w:t>lianna Ge,</w:t>
      </w:r>
      <w:r w:rsidR="00925C9C" w:rsidRPr="003863AE">
        <w:rPr>
          <w:rFonts w:ascii="Times New Roman" w:hAnsi="Times New Roman" w:cs="Times New Roman"/>
          <w:sz w:val="20"/>
          <w:szCs w:val="20"/>
          <w:u w:val="single"/>
        </w:rPr>
        <w:t xml:space="preserve"> Kelly j., and </w:t>
      </w:r>
      <w:r w:rsidR="00486977" w:rsidRPr="003863AE">
        <w:rPr>
          <w:rFonts w:ascii="Times New Roman" w:hAnsi="Times New Roman" w:cs="Times New Roman"/>
          <w:sz w:val="20"/>
          <w:szCs w:val="20"/>
          <w:u w:val="single"/>
        </w:rPr>
        <w:t>Karin Jensen</w:t>
      </w:r>
      <w:r w:rsidR="00821BF1" w:rsidRPr="003863AE">
        <w:rPr>
          <w:rFonts w:ascii="Times New Roman" w:hAnsi="Times New Roman" w:cs="Times New Roman"/>
          <w:sz w:val="20"/>
          <w:szCs w:val="20"/>
          <w:u w:val="single"/>
        </w:rPr>
        <w:t>. (2020).</w:t>
      </w:r>
      <w:r w:rsidR="00FC27C8" w:rsidRPr="003863AE">
        <w:rPr>
          <w:rFonts w:ascii="Times New Roman" w:hAnsi="Times New Roman" w:cs="Times New Roman"/>
          <w:sz w:val="20"/>
          <w:szCs w:val="20"/>
          <w:u w:val="single"/>
        </w:rPr>
        <w:t xml:space="preserve"> Work in</w:t>
      </w:r>
      <w:r w:rsidR="00FC27C8" w:rsidRPr="003863AE">
        <w:rPr>
          <w:rFonts w:ascii="Times New Roman" w:hAnsi="Times New Roman" w:cs="Times New Roman"/>
          <w:sz w:val="20"/>
          <w:szCs w:val="20"/>
        </w:rPr>
        <w:t xml:space="preserve"> Progress: Identifying</w:t>
      </w:r>
      <w:r w:rsidR="00E45075" w:rsidRPr="003863AE">
        <w:rPr>
          <w:rFonts w:ascii="Times New Roman" w:hAnsi="Times New Roman" w:cs="Times New Roman"/>
          <w:sz w:val="20"/>
          <w:szCs w:val="20"/>
        </w:rPr>
        <w:t xml:space="preserve"> Factors that Impact Student</w:t>
      </w:r>
      <w:r w:rsidR="00E05675" w:rsidRPr="003863AE">
        <w:rPr>
          <w:rFonts w:ascii="Times New Roman" w:hAnsi="Times New Roman" w:cs="Times New Roman"/>
          <w:sz w:val="20"/>
          <w:szCs w:val="20"/>
        </w:rPr>
        <w:t xml:space="preserve"> Experience of Engineering Work Culture</w:t>
      </w:r>
      <w:r w:rsidR="00B06484" w:rsidRPr="003863AE">
        <w:rPr>
          <w:rFonts w:ascii="Times New Roman" w:hAnsi="Times New Roman" w:cs="Times New Roman"/>
          <w:sz w:val="20"/>
          <w:szCs w:val="20"/>
        </w:rPr>
        <w:t>. ASEE Virtual Conference</w:t>
      </w:r>
      <w:r w:rsidR="00D407A7" w:rsidRPr="003863AE">
        <w:rPr>
          <w:rFonts w:ascii="Times New Roman" w:hAnsi="Times New Roman" w:cs="Times New Roman"/>
          <w:sz w:val="20"/>
          <w:szCs w:val="20"/>
        </w:rPr>
        <w:t xml:space="preserve"> Content Access, </w:t>
      </w:r>
      <w:hyperlink r:id="rId8" w:history="1">
        <w:r w:rsidR="00C77EB8" w:rsidRPr="003863AE">
          <w:rPr>
            <w:rStyle w:val="Hyperlink"/>
            <w:rFonts w:ascii="Times New Roman" w:hAnsi="Times New Roman" w:cs="Times New Roman"/>
            <w:sz w:val="20"/>
            <w:szCs w:val="20"/>
          </w:rPr>
          <w:t>https://paper.asee.org/35645</w:t>
        </w:r>
      </w:hyperlink>
      <w:r w:rsidR="00C77EB8" w:rsidRPr="003863AE">
        <w:rPr>
          <w:rFonts w:ascii="Times New Roman" w:hAnsi="Times New Roman" w:cs="Times New Roman"/>
          <w:sz w:val="20"/>
          <w:szCs w:val="20"/>
        </w:rPr>
        <w:t>. DOI</w:t>
      </w:r>
      <w:r w:rsidR="00E74AB7" w:rsidRPr="003863AE">
        <w:rPr>
          <w:rFonts w:ascii="Times New Roman" w:hAnsi="Times New Roman" w:cs="Times New Roman"/>
          <w:sz w:val="20"/>
          <w:szCs w:val="20"/>
        </w:rPr>
        <w:t>:10.18260/1-2-3</w:t>
      </w:r>
      <w:r w:rsidR="0037725C" w:rsidRPr="003863AE">
        <w:rPr>
          <w:rFonts w:ascii="Times New Roman" w:hAnsi="Times New Roman" w:cs="Times New Roman"/>
          <w:sz w:val="20"/>
          <w:szCs w:val="20"/>
        </w:rPr>
        <w:t>5645</w:t>
      </w:r>
    </w:p>
    <w:p w14:paraId="35128ED2" w14:textId="670D77FB" w:rsidR="00DB6C83" w:rsidRPr="003863AE" w:rsidRDefault="00DB6C83" w:rsidP="008F51ED">
      <w:pPr>
        <w:pStyle w:val="ListParagraph"/>
        <w:numPr>
          <w:ilvl w:val="0"/>
          <w:numId w:val="1"/>
        </w:numPr>
        <w:jc w:val="both"/>
        <w:rPr>
          <w:rFonts w:ascii="Times New Roman" w:hAnsi="Times New Roman" w:cs="Times New Roman"/>
          <w:sz w:val="20"/>
          <w:szCs w:val="20"/>
        </w:rPr>
      </w:pPr>
      <w:r w:rsidRPr="003863AE">
        <w:rPr>
          <w:rFonts w:ascii="Times New Roman" w:hAnsi="Times New Roman" w:cs="Times New Roman"/>
          <w:sz w:val="20"/>
          <w:szCs w:val="20"/>
        </w:rPr>
        <w:t xml:space="preserve">Kate McAlpine. (2021). Equity-centered engineering: A Q&amp;D with Alec Gallimore, </w:t>
      </w:r>
      <w:hyperlink r:id="rId9" w:history="1">
        <w:r w:rsidR="000E4B19" w:rsidRPr="003863AE">
          <w:rPr>
            <w:rStyle w:val="Hyperlink"/>
            <w:rFonts w:ascii="Times New Roman" w:hAnsi="Times New Roman" w:cs="Times New Roman"/>
            <w:sz w:val="20"/>
            <w:szCs w:val="20"/>
          </w:rPr>
          <w:t>https://aero.engin.urmich.edu/people/gallimore-alec-d/</w:t>
        </w:r>
      </w:hyperlink>
      <w:r w:rsidR="000E4B19" w:rsidRPr="003863AE">
        <w:rPr>
          <w:rFonts w:ascii="Times New Roman" w:hAnsi="Times New Roman" w:cs="Times New Roman"/>
          <w:sz w:val="20"/>
          <w:szCs w:val="20"/>
        </w:rPr>
        <w:t xml:space="preserve"> Written by</w:t>
      </w:r>
      <w:r w:rsidR="00132924" w:rsidRPr="003863AE">
        <w:rPr>
          <w:rFonts w:ascii="Times New Roman" w:hAnsi="Times New Roman" w:cs="Times New Roman"/>
          <w:sz w:val="20"/>
          <w:szCs w:val="20"/>
        </w:rPr>
        <w:t>: K</w:t>
      </w:r>
      <w:r w:rsidR="00C23388" w:rsidRPr="003863AE">
        <w:rPr>
          <w:rFonts w:ascii="Times New Roman" w:hAnsi="Times New Roman" w:cs="Times New Roman"/>
          <w:sz w:val="20"/>
          <w:szCs w:val="20"/>
        </w:rPr>
        <w:t>ate McAlpine</w:t>
      </w:r>
      <w:r w:rsidR="00B47AB5" w:rsidRPr="003863AE">
        <w:rPr>
          <w:rFonts w:ascii="Times New Roman" w:hAnsi="Times New Roman" w:cs="Times New Roman"/>
          <w:sz w:val="20"/>
          <w:szCs w:val="20"/>
        </w:rPr>
        <w:t xml:space="preserve"> (https://www</w:t>
      </w:r>
      <w:r w:rsidR="009B75E9" w:rsidRPr="003863AE">
        <w:rPr>
          <w:rFonts w:ascii="Times New Roman" w:hAnsi="Times New Roman" w:cs="Times New Roman"/>
          <w:sz w:val="20"/>
          <w:szCs w:val="20"/>
        </w:rPr>
        <w:t>.engin.edu</w:t>
      </w:r>
      <w:r w:rsidR="00745BDB" w:rsidRPr="003863AE">
        <w:rPr>
          <w:rFonts w:ascii="Times New Roman" w:hAnsi="Times New Roman" w:cs="Times New Roman"/>
          <w:sz w:val="20"/>
          <w:szCs w:val="20"/>
        </w:rPr>
        <w:t>/author/kmca/</w:t>
      </w:r>
    </w:p>
    <w:p w14:paraId="3FB6F0C3" w14:textId="4CC02EA4" w:rsidR="00C868BF" w:rsidRPr="003863AE" w:rsidRDefault="00C868BF" w:rsidP="008F51ED">
      <w:pPr>
        <w:pStyle w:val="ListParagraph"/>
        <w:numPr>
          <w:ilvl w:val="0"/>
          <w:numId w:val="1"/>
        </w:numPr>
        <w:jc w:val="both"/>
        <w:rPr>
          <w:rFonts w:ascii="Times New Roman" w:hAnsi="Times New Roman" w:cs="Times New Roman"/>
          <w:sz w:val="20"/>
          <w:szCs w:val="20"/>
        </w:rPr>
      </w:pPr>
      <w:r w:rsidRPr="003863AE">
        <w:rPr>
          <w:rFonts w:ascii="Times New Roman" w:hAnsi="Times New Roman" w:cs="Times New Roman"/>
          <w:sz w:val="20"/>
          <w:szCs w:val="20"/>
        </w:rPr>
        <w:t>Ke</w:t>
      </w:r>
      <w:r w:rsidR="00BC1CE3" w:rsidRPr="003863AE">
        <w:rPr>
          <w:rFonts w:ascii="Times New Roman" w:hAnsi="Times New Roman" w:cs="Times New Roman"/>
          <w:sz w:val="20"/>
          <w:szCs w:val="20"/>
        </w:rPr>
        <w:t>zar, Adrianna, Eckel, and Peter</w:t>
      </w:r>
      <w:r w:rsidR="003E4420" w:rsidRPr="003863AE">
        <w:rPr>
          <w:rFonts w:ascii="Times New Roman" w:hAnsi="Times New Roman" w:cs="Times New Roman"/>
          <w:sz w:val="20"/>
          <w:szCs w:val="20"/>
        </w:rPr>
        <w:t xml:space="preserve">. (2000). The Effect of Institutional </w:t>
      </w:r>
      <w:r w:rsidR="008E04B1" w:rsidRPr="003863AE">
        <w:rPr>
          <w:rFonts w:ascii="Times New Roman" w:hAnsi="Times New Roman" w:cs="Times New Roman"/>
          <w:sz w:val="20"/>
          <w:szCs w:val="20"/>
        </w:rPr>
        <w:t>Culture on Change Strategies in Higher Education: Univers</w:t>
      </w:r>
      <w:r w:rsidR="0058765B" w:rsidRPr="003863AE">
        <w:rPr>
          <w:rFonts w:ascii="Times New Roman" w:hAnsi="Times New Roman" w:cs="Times New Roman"/>
          <w:sz w:val="20"/>
          <w:szCs w:val="20"/>
        </w:rPr>
        <w:t xml:space="preserve">al Principles or Culturally </w:t>
      </w:r>
      <w:r w:rsidR="00DB34CC" w:rsidRPr="003863AE">
        <w:rPr>
          <w:rFonts w:ascii="Times New Roman" w:hAnsi="Times New Roman" w:cs="Times New Roman"/>
          <w:sz w:val="20"/>
          <w:szCs w:val="20"/>
        </w:rPr>
        <w:t>Responsive Concepts?</w:t>
      </w:r>
      <w:r w:rsidR="00DE0513" w:rsidRPr="003863AE">
        <w:rPr>
          <w:rFonts w:ascii="Times New Roman" w:hAnsi="Times New Roman" w:cs="Times New Roman"/>
          <w:sz w:val="20"/>
          <w:szCs w:val="20"/>
        </w:rPr>
        <w:t xml:space="preserve"> https://eric.ed.gov/?</w:t>
      </w:r>
      <w:r w:rsidR="005066F3" w:rsidRPr="003863AE">
        <w:rPr>
          <w:rFonts w:ascii="Times New Roman" w:hAnsi="Times New Roman" w:cs="Times New Roman"/>
          <w:sz w:val="20"/>
          <w:szCs w:val="20"/>
        </w:rPr>
        <w:t>id=446719</w:t>
      </w:r>
    </w:p>
    <w:p w14:paraId="3502FA13" w14:textId="6EEA9849" w:rsidR="00152EE4" w:rsidRPr="003863AE" w:rsidRDefault="00152EE4" w:rsidP="008F51ED">
      <w:pPr>
        <w:pStyle w:val="ListParagraph"/>
        <w:numPr>
          <w:ilvl w:val="0"/>
          <w:numId w:val="1"/>
        </w:numPr>
        <w:jc w:val="both"/>
        <w:rPr>
          <w:rFonts w:ascii="Times New Roman" w:hAnsi="Times New Roman" w:cs="Times New Roman"/>
          <w:sz w:val="20"/>
          <w:szCs w:val="20"/>
        </w:rPr>
      </w:pPr>
      <w:r w:rsidRPr="003863AE">
        <w:rPr>
          <w:rFonts w:ascii="Times New Roman" w:hAnsi="Times New Roman" w:cs="Times New Roman"/>
          <w:sz w:val="20"/>
          <w:szCs w:val="20"/>
        </w:rPr>
        <w:t>Lan</w:t>
      </w:r>
      <w:r w:rsidR="002A435F" w:rsidRPr="003863AE">
        <w:rPr>
          <w:rFonts w:ascii="Times New Roman" w:hAnsi="Times New Roman" w:cs="Times New Roman"/>
          <w:sz w:val="20"/>
          <w:szCs w:val="20"/>
        </w:rPr>
        <w:t xml:space="preserve">ford Michael and </w:t>
      </w:r>
      <w:r w:rsidR="002A7B1E" w:rsidRPr="003863AE">
        <w:rPr>
          <w:rFonts w:ascii="Times New Roman" w:hAnsi="Times New Roman" w:cs="Times New Roman"/>
          <w:sz w:val="20"/>
          <w:szCs w:val="20"/>
        </w:rPr>
        <w:t>Willian G. Tierney. (2016).</w:t>
      </w:r>
      <w:r w:rsidR="00E45376" w:rsidRPr="003863AE">
        <w:rPr>
          <w:rFonts w:ascii="Times New Roman" w:hAnsi="Times New Roman" w:cs="Times New Roman"/>
          <w:sz w:val="20"/>
          <w:szCs w:val="20"/>
        </w:rPr>
        <w:t xml:space="preserve"> The international branch campus</w:t>
      </w:r>
      <w:r w:rsidR="00A31289" w:rsidRPr="003863AE">
        <w:rPr>
          <w:rFonts w:ascii="Times New Roman" w:hAnsi="Times New Roman" w:cs="Times New Roman"/>
          <w:sz w:val="20"/>
          <w:szCs w:val="20"/>
        </w:rPr>
        <w:t>: Cloistered community or agen</w:t>
      </w:r>
      <w:r w:rsidR="00E44ED3" w:rsidRPr="003863AE">
        <w:rPr>
          <w:rFonts w:ascii="Times New Roman" w:hAnsi="Times New Roman" w:cs="Times New Roman"/>
          <w:sz w:val="20"/>
          <w:szCs w:val="20"/>
        </w:rPr>
        <w:t>t</w:t>
      </w:r>
      <w:r w:rsidR="00A31289" w:rsidRPr="003863AE">
        <w:rPr>
          <w:rFonts w:ascii="Times New Roman" w:hAnsi="Times New Roman" w:cs="Times New Roman"/>
          <w:sz w:val="20"/>
          <w:szCs w:val="20"/>
        </w:rPr>
        <w:t xml:space="preserve"> of social change</w:t>
      </w:r>
      <w:r w:rsidR="00E44ED3" w:rsidRPr="003863AE">
        <w:rPr>
          <w:rFonts w:ascii="Times New Roman" w:hAnsi="Times New Roman" w:cs="Times New Roman"/>
          <w:sz w:val="20"/>
          <w:szCs w:val="20"/>
        </w:rPr>
        <w:t>. In the Pal</w:t>
      </w:r>
      <w:r w:rsidR="00CD4B79" w:rsidRPr="003863AE">
        <w:rPr>
          <w:rFonts w:ascii="Times New Roman" w:hAnsi="Times New Roman" w:cs="Times New Roman"/>
          <w:sz w:val="20"/>
          <w:szCs w:val="20"/>
        </w:rPr>
        <w:t>grave Handbook of Asia Pacif</w:t>
      </w:r>
      <w:r w:rsidR="00E85A64" w:rsidRPr="003863AE">
        <w:rPr>
          <w:rFonts w:ascii="Times New Roman" w:hAnsi="Times New Roman" w:cs="Times New Roman"/>
          <w:sz w:val="20"/>
          <w:szCs w:val="20"/>
        </w:rPr>
        <w:t xml:space="preserve">ic Higher Education. </w:t>
      </w:r>
      <w:r w:rsidR="005B2B7B" w:rsidRPr="003863AE">
        <w:rPr>
          <w:rFonts w:ascii="Times New Roman" w:hAnsi="Times New Roman" w:cs="Times New Roman"/>
          <w:sz w:val="20"/>
          <w:szCs w:val="20"/>
        </w:rPr>
        <w:t>Deane N</w:t>
      </w:r>
      <w:r w:rsidR="00680CB2" w:rsidRPr="003863AE">
        <w:rPr>
          <w:rFonts w:ascii="Times New Roman" w:hAnsi="Times New Roman" w:cs="Times New Roman"/>
          <w:sz w:val="20"/>
          <w:szCs w:val="20"/>
        </w:rPr>
        <w:t>eubauer</w:t>
      </w:r>
      <w:r w:rsidR="00105F45" w:rsidRPr="003863AE">
        <w:rPr>
          <w:rFonts w:ascii="Times New Roman" w:hAnsi="Times New Roman" w:cs="Times New Roman"/>
          <w:sz w:val="20"/>
          <w:szCs w:val="20"/>
        </w:rPr>
        <w:t xml:space="preserve">, </w:t>
      </w:r>
      <w:r w:rsidR="00680CB2" w:rsidRPr="003863AE">
        <w:rPr>
          <w:rFonts w:ascii="Times New Roman" w:hAnsi="Times New Roman" w:cs="Times New Roman"/>
          <w:sz w:val="20"/>
          <w:szCs w:val="20"/>
        </w:rPr>
        <w:t>et al.</w:t>
      </w:r>
      <w:r w:rsidR="00105F45" w:rsidRPr="003863AE">
        <w:rPr>
          <w:rFonts w:ascii="Times New Roman" w:hAnsi="Times New Roman" w:cs="Times New Roman"/>
          <w:sz w:val="20"/>
          <w:szCs w:val="20"/>
        </w:rPr>
        <w:t xml:space="preserve"> </w:t>
      </w:r>
      <w:r w:rsidR="00E85A64" w:rsidRPr="003863AE">
        <w:rPr>
          <w:rFonts w:ascii="Times New Roman" w:hAnsi="Times New Roman" w:cs="Times New Roman"/>
          <w:sz w:val="20"/>
          <w:szCs w:val="20"/>
        </w:rPr>
        <w:t>(Ed</w:t>
      </w:r>
      <w:r w:rsidR="005B2B7B" w:rsidRPr="003863AE">
        <w:rPr>
          <w:rFonts w:ascii="Times New Roman" w:hAnsi="Times New Roman" w:cs="Times New Roman"/>
          <w:sz w:val="20"/>
          <w:szCs w:val="20"/>
        </w:rPr>
        <w:t>)</w:t>
      </w:r>
      <w:r w:rsidR="00105F45" w:rsidRPr="003863AE">
        <w:rPr>
          <w:rFonts w:ascii="Times New Roman" w:hAnsi="Times New Roman" w:cs="Times New Roman"/>
          <w:sz w:val="20"/>
          <w:szCs w:val="20"/>
        </w:rPr>
        <w:t xml:space="preserve"> 157-172, New York</w:t>
      </w:r>
      <w:r w:rsidR="00044E30" w:rsidRPr="003863AE">
        <w:rPr>
          <w:rFonts w:ascii="Times New Roman" w:hAnsi="Times New Roman" w:cs="Times New Roman"/>
          <w:sz w:val="20"/>
          <w:szCs w:val="20"/>
        </w:rPr>
        <w:t>: Palgrave Macmillan.</w:t>
      </w:r>
    </w:p>
    <w:p w14:paraId="60EF95B8" w14:textId="0B902C5F" w:rsidR="007B2D24" w:rsidRPr="003863AE" w:rsidRDefault="007B2D24" w:rsidP="008F51ED">
      <w:pPr>
        <w:pStyle w:val="ListParagraph"/>
        <w:numPr>
          <w:ilvl w:val="0"/>
          <w:numId w:val="1"/>
        </w:numPr>
        <w:jc w:val="both"/>
        <w:rPr>
          <w:rFonts w:ascii="Times New Roman" w:hAnsi="Times New Roman" w:cs="Times New Roman"/>
          <w:sz w:val="20"/>
          <w:szCs w:val="20"/>
        </w:rPr>
      </w:pPr>
      <w:r w:rsidRPr="003863AE">
        <w:rPr>
          <w:rFonts w:ascii="Times New Roman" w:hAnsi="Times New Roman" w:cs="Times New Roman"/>
          <w:sz w:val="20"/>
          <w:szCs w:val="20"/>
        </w:rPr>
        <w:t>M</w:t>
      </w:r>
      <w:r w:rsidR="00720F32" w:rsidRPr="003863AE">
        <w:rPr>
          <w:rFonts w:ascii="Times New Roman" w:hAnsi="Times New Roman" w:cs="Times New Roman"/>
          <w:sz w:val="20"/>
          <w:szCs w:val="20"/>
        </w:rPr>
        <w:t>erria</w:t>
      </w:r>
      <w:r w:rsidR="00B84567" w:rsidRPr="003863AE">
        <w:rPr>
          <w:rFonts w:ascii="Times New Roman" w:hAnsi="Times New Roman" w:cs="Times New Roman"/>
          <w:sz w:val="20"/>
          <w:szCs w:val="20"/>
        </w:rPr>
        <w:t>m</w:t>
      </w:r>
      <w:r w:rsidR="00720F32" w:rsidRPr="003863AE">
        <w:rPr>
          <w:rFonts w:ascii="Times New Roman" w:hAnsi="Times New Roman" w:cs="Times New Roman"/>
          <w:sz w:val="20"/>
          <w:szCs w:val="20"/>
        </w:rPr>
        <w:t>-Webster. Culture</w:t>
      </w:r>
      <w:r w:rsidR="00B84567" w:rsidRPr="003863AE">
        <w:rPr>
          <w:rFonts w:ascii="Times New Roman" w:hAnsi="Times New Roman" w:cs="Times New Roman"/>
          <w:sz w:val="20"/>
          <w:szCs w:val="20"/>
        </w:rPr>
        <w:t xml:space="preserve"> Definition and Meaning</w:t>
      </w:r>
      <w:r w:rsidR="003274EA" w:rsidRPr="003863AE">
        <w:rPr>
          <w:rFonts w:ascii="Times New Roman" w:hAnsi="Times New Roman" w:cs="Times New Roman"/>
          <w:sz w:val="20"/>
          <w:szCs w:val="20"/>
        </w:rPr>
        <w:t xml:space="preserve">. </w:t>
      </w:r>
      <w:hyperlink r:id="rId10" w:history="1">
        <w:r w:rsidR="00574FBC" w:rsidRPr="003863AE">
          <w:rPr>
            <w:rStyle w:val="Hyperlink"/>
            <w:rFonts w:ascii="Times New Roman" w:hAnsi="Times New Roman" w:cs="Times New Roman"/>
            <w:sz w:val="20"/>
            <w:szCs w:val="20"/>
          </w:rPr>
          <w:t>https://www.meriam-webster.com</w:t>
        </w:r>
      </w:hyperlink>
      <w:r w:rsidR="00574FBC" w:rsidRPr="003863AE">
        <w:rPr>
          <w:rFonts w:ascii="Times New Roman" w:hAnsi="Times New Roman" w:cs="Times New Roman"/>
          <w:sz w:val="20"/>
          <w:szCs w:val="20"/>
        </w:rPr>
        <w:t>: dictionary</w:t>
      </w:r>
      <w:r w:rsidR="009C7F6C" w:rsidRPr="003863AE">
        <w:rPr>
          <w:rFonts w:ascii="Times New Roman" w:hAnsi="Times New Roman" w:cs="Times New Roman"/>
          <w:sz w:val="20"/>
          <w:szCs w:val="20"/>
        </w:rPr>
        <w:t>&gt;culture</w:t>
      </w:r>
    </w:p>
    <w:p w14:paraId="42E59AFE" w14:textId="6B561850" w:rsidR="002A78F3" w:rsidRPr="003863AE" w:rsidRDefault="002A78F3" w:rsidP="008F51ED">
      <w:pPr>
        <w:pStyle w:val="ListParagraph"/>
        <w:numPr>
          <w:ilvl w:val="0"/>
          <w:numId w:val="1"/>
        </w:numPr>
        <w:jc w:val="both"/>
        <w:rPr>
          <w:rFonts w:ascii="Times New Roman" w:hAnsi="Times New Roman" w:cs="Times New Roman"/>
          <w:sz w:val="20"/>
          <w:szCs w:val="20"/>
        </w:rPr>
      </w:pPr>
      <w:r w:rsidRPr="003863AE">
        <w:rPr>
          <w:rFonts w:ascii="Times New Roman" w:hAnsi="Times New Roman" w:cs="Times New Roman"/>
          <w:sz w:val="20"/>
          <w:szCs w:val="20"/>
        </w:rPr>
        <w:t>Per</w:t>
      </w:r>
      <w:r w:rsidR="00AB1090" w:rsidRPr="003863AE">
        <w:rPr>
          <w:rFonts w:ascii="Times New Roman" w:hAnsi="Times New Roman" w:cs="Times New Roman"/>
          <w:sz w:val="20"/>
          <w:szCs w:val="20"/>
        </w:rPr>
        <w:t xml:space="preserve">shing, James (Ed). </w:t>
      </w:r>
      <w:r w:rsidR="00380A7C" w:rsidRPr="003863AE">
        <w:rPr>
          <w:rFonts w:ascii="Times New Roman" w:hAnsi="Times New Roman" w:cs="Times New Roman"/>
          <w:sz w:val="20"/>
          <w:szCs w:val="20"/>
        </w:rPr>
        <w:t xml:space="preserve">(2006). </w:t>
      </w:r>
      <w:r w:rsidR="00AB1090" w:rsidRPr="003863AE">
        <w:rPr>
          <w:rFonts w:ascii="Times New Roman" w:hAnsi="Times New Roman" w:cs="Times New Roman"/>
          <w:sz w:val="20"/>
          <w:szCs w:val="20"/>
        </w:rPr>
        <w:t>Handbook of Hu</w:t>
      </w:r>
      <w:r w:rsidR="007F5CD9" w:rsidRPr="003863AE">
        <w:rPr>
          <w:rFonts w:ascii="Times New Roman" w:hAnsi="Times New Roman" w:cs="Times New Roman"/>
          <w:sz w:val="20"/>
          <w:szCs w:val="20"/>
        </w:rPr>
        <w:t>man Performance Technology: Princi</w:t>
      </w:r>
      <w:r w:rsidR="00320F66" w:rsidRPr="003863AE">
        <w:rPr>
          <w:rFonts w:ascii="Times New Roman" w:hAnsi="Times New Roman" w:cs="Times New Roman"/>
          <w:sz w:val="20"/>
          <w:szCs w:val="20"/>
        </w:rPr>
        <w:t>ples, Practices, and Potential</w:t>
      </w:r>
      <w:r w:rsidR="00AF5376" w:rsidRPr="003863AE">
        <w:rPr>
          <w:rFonts w:ascii="Times New Roman" w:hAnsi="Times New Roman" w:cs="Times New Roman"/>
          <w:sz w:val="20"/>
          <w:szCs w:val="20"/>
        </w:rPr>
        <w:t>, 3</w:t>
      </w:r>
      <w:r w:rsidR="00AF5376" w:rsidRPr="003863AE">
        <w:rPr>
          <w:rFonts w:ascii="Times New Roman" w:hAnsi="Times New Roman" w:cs="Times New Roman"/>
          <w:sz w:val="20"/>
          <w:szCs w:val="20"/>
          <w:vertAlign w:val="superscript"/>
        </w:rPr>
        <w:t>rd</w:t>
      </w:r>
      <w:r w:rsidR="00AF5376" w:rsidRPr="003863AE">
        <w:rPr>
          <w:rFonts w:ascii="Times New Roman" w:hAnsi="Times New Roman" w:cs="Times New Roman"/>
          <w:sz w:val="20"/>
          <w:szCs w:val="20"/>
        </w:rPr>
        <w:t xml:space="preserve"> Edition. San Fra</w:t>
      </w:r>
      <w:r w:rsidR="00380A7C" w:rsidRPr="003863AE">
        <w:rPr>
          <w:rFonts w:ascii="Times New Roman" w:hAnsi="Times New Roman" w:cs="Times New Roman"/>
          <w:sz w:val="20"/>
          <w:szCs w:val="20"/>
        </w:rPr>
        <w:t>ncisco, CA: Pfeiffer</w:t>
      </w:r>
    </w:p>
    <w:p w14:paraId="05242516" w14:textId="51F519A4" w:rsidR="0052437A" w:rsidRPr="003863AE" w:rsidRDefault="0052437A" w:rsidP="008F51ED">
      <w:pPr>
        <w:pStyle w:val="ListParagraph"/>
        <w:numPr>
          <w:ilvl w:val="0"/>
          <w:numId w:val="1"/>
        </w:numPr>
        <w:jc w:val="both"/>
        <w:rPr>
          <w:rFonts w:ascii="Times New Roman" w:hAnsi="Times New Roman" w:cs="Times New Roman"/>
          <w:sz w:val="20"/>
          <w:szCs w:val="20"/>
        </w:rPr>
      </w:pPr>
      <w:r w:rsidRPr="003863AE">
        <w:rPr>
          <w:rFonts w:ascii="Times New Roman" w:hAnsi="Times New Roman" w:cs="Times New Roman"/>
          <w:sz w:val="20"/>
          <w:szCs w:val="20"/>
        </w:rPr>
        <w:t>Robert</w:t>
      </w:r>
      <w:r w:rsidR="00367F28" w:rsidRPr="003863AE">
        <w:rPr>
          <w:rFonts w:ascii="Times New Roman" w:hAnsi="Times New Roman" w:cs="Times New Roman"/>
          <w:sz w:val="20"/>
          <w:szCs w:val="20"/>
        </w:rPr>
        <w:t xml:space="preserve"> Half</w:t>
      </w:r>
      <w:r w:rsidR="0043556A" w:rsidRPr="003863AE">
        <w:rPr>
          <w:rFonts w:ascii="Times New Roman" w:hAnsi="Times New Roman" w:cs="Times New Roman"/>
          <w:sz w:val="20"/>
          <w:szCs w:val="20"/>
        </w:rPr>
        <w:t>. How Administrative Assistant</w:t>
      </w:r>
      <w:r w:rsidR="00D37CF1" w:rsidRPr="003863AE">
        <w:rPr>
          <w:rFonts w:ascii="Times New Roman" w:hAnsi="Times New Roman" w:cs="Times New Roman"/>
          <w:sz w:val="20"/>
          <w:szCs w:val="20"/>
        </w:rPr>
        <w:t xml:space="preserve"> Jobs and Skills have Changed?</w:t>
      </w:r>
      <w:r w:rsidR="00A23FB0" w:rsidRPr="003863AE">
        <w:rPr>
          <w:rFonts w:ascii="Times New Roman" w:hAnsi="Times New Roman" w:cs="Times New Roman"/>
          <w:sz w:val="20"/>
          <w:szCs w:val="20"/>
        </w:rPr>
        <w:t xml:space="preserve"> h</w:t>
      </w:r>
      <w:r w:rsidR="00F151E8" w:rsidRPr="003863AE">
        <w:rPr>
          <w:rFonts w:ascii="Times New Roman" w:hAnsi="Times New Roman" w:cs="Times New Roman"/>
          <w:sz w:val="20"/>
          <w:szCs w:val="20"/>
        </w:rPr>
        <w:t>ttps://www.roberthalf</w:t>
      </w:r>
      <w:r w:rsidR="008216A2" w:rsidRPr="003863AE">
        <w:rPr>
          <w:rFonts w:ascii="Times New Roman" w:hAnsi="Times New Roman" w:cs="Times New Roman"/>
          <w:sz w:val="20"/>
          <w:szCs w:val="20"/>
        </w:rPr>
        <w:t>.com/blog/</w:t>
      </w:r>
      <w:r w:rsidR="007B1B4A" w:rsidRPr="003863AE">
        <w:rPr>
          <w:rFonts w:ascii="Times New Roman" w:hAnsi="Times New Roman" w:cs="Times New Roman"/>
          <w:sz w:val="20"/>
          <w:szCs w:val="20"/>
        </w:rPr>
        <w:t>evaluating-job-candidates</w:t>
      </w:r>
      <w:r w:rsidR="00C953D5" w:rsidRPr="003863AE">
        <w:rPr>
          <w:rFonts w:ascii="Times New Roman" w:hAnsi="Times New Roman" w:cs="Times New Roman"/>
          <w:sz w:val="20"/>
          <w:szCs w:val="20"/>
        </w:rPr>
        <w:t>/how-administrative-assistant</w:t>
      </w:r>
      <w:r w:rsidR="004B54ED" w:rsidRPr="003863AE">
        <w:rPr>
          <w:rFonts w:ascii="Times New Roman" w:hAnsi="Times New Roman" w:cs="Times New Roman"/>
          <w:sz w:val="20"/>
          <w:szCs w:val="20"/>
        </w:rPr>
        <w:t>-jobs-and-skills-have-change</w:t>
      </w:r>
      <w:r w:rsidR="007A7923" w:rsidRPr="003863AE">
        <w:rPr>
          <w:rFonts w:ascii="Times New Roman" w:hAnsi="Times New Roman" w:cs="Times New Roman"/>
          <w:sz w:val="20"/>
          <w:szCs w:val="20"/>
        </w:rPr>
        <w:t>d</w:t>
      </w:r>
    </w:p>
    <w:p w14:paraId="1998F526" w14:textId="6E5DCB6A" w:rsidR="00D459AE" w:rsidRPr="003863AE" w:rsidRDefault="00D459AE" w:rsidP="008F51ED">
      <w:pPr>
        <w:pStyle w:val="ListParagraph"/>
        <w:numPr>
          <w:ilvl w:val="0"/>
          <w:numId w:val="1"/>
        </w:numPr>
        <w:jc w:val="both"/>
        <w:rPr>
          <w:rFonts w:ascii="Times New Roman" w:hAnsi="Times New Roman" w:cs="Times New Roman"/>
          <w:sz w:val="20"/>
          <w:szCs w:val="20"/>
        </w:rPr>
      </w:pPr>
      <w:r w:rsidRPr="003863AE">
        <w:rPr>
          <w:rFonts w:ascii="Times New Roman" w:hAnsi="Times New Roman" w:cs="Times New Roman"/>
          <w:sz w:val="20"/>
          <w:szCs w:val="20"/>
        </w:rPr>
        <w:t>S</w:t>
      </w:r>
      <w:r w:rsidR="004D0ACB" w:rsidRPr="003863AE">
        <w:rPr>
          <w:rFonts w:ascii="Times New Roman" w:hAnsi="Times New Roman" w:cs="Times New Roman"/>
          <w:sz w:val="20"/>
          <w:szCs w:val="20"/>
        </w:rPr>
        <w:t>widler, H. (2003).</w:t>
      </w:r>
      <w:r w:rsidR="005F1D23" w:rsidRPr="003863AE">
        <w:rPr>
          <w:rFonts w:ascii="Times New Roman" w:hAnsi="Times New Roman" w:cs="Times New Roman"/>
          <w:sz w:val="20"/>
          <w:szCs w:val="20"/>
        </w:rPr>
        <w:t xml:space="preserve"> </w:t>
      </w:r>
      <w:r w:rsidR="004D0ACB" w:rsidRPr="003863AE">
        <w:rPr>
          <w:rFonts w:ascii="Times New Roman" w:hAnsi="Times New Roman" w:cs="Times New Roman"/>
          <w:sz w:val="20"/>
          <w:szCs w:val="20"/>
        </w:rPr>
        <w:t xml:space="preserve">Culture in </w:t>
      </w:r>
      <w:r w:rsidR="005F1D23" w:rsidRPr="003863AE">
        <w:rPr>
          <w:rFonts w:ascii="Times New Roman" w:hAnsi="Times New Roman" w:cs="Times New Roman"/>
          <w:sz w:val="20"/>
          <w:szCs w:val="20"/>
        </w:rPr>
        <w:t>A</w:t>
      </w:r>
      <w:r w:rsidR="004D0ACB" w:rsidRPr="003863AE">
        <w:rPr>
          <w:rFonts w:ascii="Times New Roman" w:hAnsi="Times New Roman" w:cs="Times New Roman"/>
          <w:sz w:val="20"/>
          <w:szCs w:val="20"/>
        </w:rPr>
        <w:t>ction</w:t>
      </w:r>
      <w:r w:rsidR="00581C3F" w:rsidRPr="003863AE">
        <w:rPr>
          <w:rFonts w:ascii="Times New Roman" w:hAnsi="Times New Roman" w:cs="Times New Roman"/>
          <w:sz w:val="20"/>
          <w:szCs w:val="20"/>
        </w:rPr>
        <w:t xml:space="preserve">: Symbols and Strategies. American </w:t>
      </w:r>
      <w:r w:rsidR="007B5DB7" w:rsidRPr="003863AE">
        <w:rPr>
          <w:rFonts w:ascii="Times New Roman" w:hAnsi="Times New Roman" w:cs="Times New Roman"/>
          <w:sz w:val="20"/>
          <w:szCs w:val="20"/>
        </w:rPr>
        <w:t>Sociological Review, 273-286</w:t>
      </w:r>
    </w:p>
    <w:p w14:paraId="3D59A624" w14:textId="14C88002" w:rsidR="00E227AE" w:rsidRPr="003863AE" w:rsidRDefault="005F1D23" w:rsidP="008F51ED">
      <w:pPr>
        <w:pStyle w:val="ListParagraph"/>
        <w:numPr>
          <w:ilvl w:val="0"/>
          <w:numId w:val="1"/>
        </w:numPr>
        <w:jc w:val="both"/>
        <w:rPr>
          <w:rFonts w:ascii="Times New Roman" w:hAnsi="Times New Roman" w:cs="Times New Roman"/>
          <w:sz w:val="20"/>
          <w:szCs w:val="20"/>
        </w:rPr>
      </w:pPr>
      <w:r w:rsidRPr="003863AE">
        <w:rPr>
          <w:rFonts w:ascii="Times New Roman" w:hAnsi="Times New Roman" w:cs="Times New Roman"/>
          <w:sz w:val="20"/>
          <w:szCs w:val="20"/>
        </w:rPr>
        <w:t>T</w:t>
      </w:r>
      <w:r w:rsidR="00491E5A" w:rsidRPr="003863AE">
        <w:rPr>
          <w:rFonts w:ascii="Times New Roman" w:hAnsi="Times New Roman" w:cs="Times New Roman"/>
          <w:sz w:val="20"/>
          <w:szCs w:val="20"/>
        </w:rPr>
        <w:t>hornton, PH and Oc</w:t>
      </w:r>
      <w:r w:rsidR="005D256D" w:rsidRPr="003863AE">
        <w:rPr>
          <w:rFonts w:ascii="Times New Roman" w:hAnsi="Times New Roman" w:cs="Times New Roman"/>
          <w:sz w:val="20"/>
          <w:szCs w:val="20"/>
        </w:rPr>
        <w:t>asio, W.</w:t>
      </w:r>
      <w:r w:rsidR="00B3375B" w:rsidRPr="003863AE">
        <w:rPr>
          <w:rFonts w:ascii="Times New Roman" w:hAnsi="Times New Roman" w:cs="Times New Roman"/>
          <w:sz w:val="20"/>
          <w:szCs w:val="20"/>
        </w:rPr>
        <w:t xml:space="preserve"> </w:t>
      </w:r>
      <w:r w:rsidR="005D256D" w:rsidRPr="003863AE">
        <w:rPr>
          <w:rFonts w:ascii="Times New Roman" w:hAnsi="Times New Roman" w:cs="Times New Roman"/>
          <w:sz w:val="20"/>
          <w:szCs w:val="20"/>
        </w:rPr>
        <w:t>(2008).</w:t>
      </w:r>
      <w:r w:rsidR="00B3375B" w:rsidRPr="003863AE">
        <w:rPr>
          <w:rFonts w:ascii="Times New Roman" w:hAnsi="Times New Roman" w:cs="Times New Roman"/>
          <w:sz w:val="20"/>
          <w:szCs w:val="20"/>
        </w:rPr>
        <w:t xml:space="preserve"> </w:t>
      </w:r>
      <w:r w:rsidR="005D256D" w:rsidRPr="003863AE">
        <w:rPr>
          <w:rFonts w:ascii="Times New Roman" w:hAnsi="Times New Roman" w:cs="Times New Roman"/>
          <w:sz w:val="20"/>
          <w:szCs w:val="20"/>
        </w:rPr>
        <w:t>Institutional</w:t>
      </w:r>
      <w:r w:rsidR="00B3375B" w:rsidRPr="003863AE">
        <w:rPr>
          <w:rFonts w:ascii="Times New Roman" w:hAnsi="Times New Roman" w:cs="Times New Roman"/>
          <w:sz w:val="20"/>
          <w:szCs w:val="20"/>
        </w:rPr>
        <w:t>-</w:t>
      </w:r>
      <w:r w:rsidR="00B141F2" w:rsidRPr="003863AE">
        <w:rPr>
          <w:rFonts w:ascii="Times New Roman" w:hAnsi="Times New Roman" w:cs="Times New Roman"/>
          <w:sz w:val="20"/>
          <w:szCs w:val="20"/>
        </w:rPr>
        <w:t xml:space="preserve">Logics. </w:t>
      </w:r>
      <w:r w:rsidR="00A85753" w:rsidRPr="003863AE">
        <w:rPr>
          <w:rFonts w:ascii="Times New Roman" w:hAnsi="Times New Roman" w:cs="Times New Roman"/>
          <w:sz w:val="20"/>
          <w:szCs w:val="20"/>
        </w:rPr>
        <w:t>Sage Handbook of Organizational</w:t>
      </w:r>
      <w:r w:rsidR="00A97A3A" w:rsidRPr="003863AE">
        <w:rPr>
          <w:rFonts w:ascii="Times New Roman" w:hAnsi="Times New Roman" w:cs="Times New Roman"/>
          <w:sz w:val="20"/>
          <w:szCs w:val="20"/>
        </w:rPr>
        <w:t xml:space="preserve"> Institutionalism 840, 99-128</w:t>
      </w:r>
    </w:p>
    <w:p w14:paraId="76A6F4E6" w14:textId="07CF78CB" w:rsidR="005F33FC" w:rsidRPr="003863AE" w:rsidRDefault="005F33FC" w:rsidP="008F51ED">
      <w:pPr>
        <w:pStyle w:val="ListParagraph"/>
        <w:numPr>
          <w:ilvl w:val="0"/>
          <w:numId w:val="1"/>
        </w:numPr>
        <w:jc w:val="both"/>
        <w:rPr>
          <w:rFonts w:ascii="Times New Roman" w:hAnsi="Times New Roman" w:cs="Times New Roman"/>
          <w:sz w:val="20"/>
          <w:szCs w:val="20"/>
        </w:rPr>
      </w:pPr>
      <w:r w:rsidRPr="003863AE">
        <w:rPr>
          <w:rFonts w:ascii="Times New Roman" w:hAnsi="Times New Roman" w:cs="Times New Roman"/>
          <w:sz w:val="20"/>
          <w:szCs w:val="20"/>
        </w:rPr>
        <w:t>W</w:t>
      </w:r>
      <w:r w:rsidR="00AA6C59" w:rsidRPr="003863AE">
        <w:rPr>
          <w:rFonts w:ascii="Times New Roman" w:hAnsi="Times New Roman" w:cs="Times New Roman"/>
          <w:sz w:val="20"/>
          <w:szCs w:val="20"/>
        </w:rPr>
        <w:t xml:space="preserve">illiam G. Tierney and </w:t>
      </w:r>
      <w:r w:rsidR="00FF7566" w:rsidRPr="003863AE">
        <w:rPr>
          <w:rFonts w:ascii="Times New Roman" w:hAnsi="Times New Roman" w:cs="Times New Roman"/>
          <w:sz w:val="20"/>
          <w:szCs w:val="20"/>
        </w:rPr>
        <w:t xml:space="preserve">Michael Lanford. </w:t>
      </w:r>
      <w:r w:rsidR="00670E76" w:rsidRPr="003863AE">
        <w:rPr>
          <w:rFonts w:ascii="Times New Roman" w:hAnsi="Times New Roman" w:cs="Times New Roman"/>
          <w:sz w:val="20"/>
          <w:szCs w:val="20"/>
        </w:rPr>
        <w:t>(2018). Institutional Cultu</w:t>
      </w:r>
      <w:r w:rsidR="00EA50FF" w:rsidRPr="003863AE">
        <w:rPr>
          <w:rFonts w:ascii="Times New Roman" w:hAnsi="Times New Roman" w:cs="Times New Roman"/>
          <w:sz w:val="20"/>
          <w:szCs w:val="20"/>
        </w:rPr>
        <w:t>re in Higher Education</w:t>
      </w:r>
      <w:r w:rsidR="00847F08" w:rsidRPr="003863AE">
        <w:rPr>
          <w:rFonts w:ascii="Times New Roman" w:hAnsi="Times New Roman" w:cs="Times New Roman"/>
          <w:sz w:val="20"/>
          <w:szCs w:val="20"/>
        </w:rPr>
        <w:t>, Sp</w:t>
      </w:r>
      <w:r w:rsidR="00804829" w:rsidRPr="003863AE">
        <w:rPr>
          <w:rFonts w:ascii="Times New Roman" w:hAnsi="Times New Roman" w:cs="Times New Roman"/>
          <w:sz w:val="20"/>
          <w:szCs w:val="20"/>
        </w:rPr>
        <w:t>ringer Science+ Business</w:t>
      </w:r>
      <w:r w:rsidR="00532AB9" w:rsidRPr="003863AE">
        <w:rPr>
          <w:rFonts w:ascii="Times New Roman" w:hAnsi="Times New Roman" w:cs="Times New Roman"/>
          <w:sz w:val="20"/>
          <w:szCs w:val="20"/>
        </w:rPr>
        <w:t xml:space="preserve"> Media Dordrecht</w:t>
      </w:r>
      <w:r w:rsidR="00D80ABB" w:rsidRPr="003863AE">
        <w:rPr>
          <w:rFonts w:ascii="Times New Roman" w:hAnsi="Times New Roman" w:cs="Times New Roman"/>
          <w:sz w:val="20"/>
          <w:szCs w:val="20"/>
        </w:rPr>
        <w:t xml:space="preserve"> 2018, Shin. P.</w:t>
      </w:r>
      <w:r w:rsidR="001A015F" w:rsidRPr="003863AE">
        <w:rPr>
          <w:rFonts w:ascii="Times New Roman" w:hAnsi="Times New Roman" w:cs="Times New Roman"/>
          <w:sz w:val="20"/>
          <w:szCs w:val="20"/>
        </w:rPr>
        <w:t xml:space="preserve"> Teixeira (Eds)</w:t>
      </w:r>
      <w:r w:rsidR="00D154D0" w:rsidRPr="003863AE">
        <w:rPr>
          <w:rFonts w:ascii="Times New Roman" w:hAnsi="Times New Roman" w:cs="Times New Roman"/>
          <w:sz w:val="20"/>
          <w:szCs w:val="20"/>
        </w:rPr>
        <w:t xml:space="preserve"> En</w:t>
      </w:r>
      <w:r w:rsidR="00B02E49" w:rsidRPr="003863AE">
        <w:rPr>
          <w:rFonts w:ascii="Times New Roman" w:hAnsi="Times New Roman" w:cs="Times New Roman"/>
          <w:sz w:val="20"/>
          <w:szCs w:val="20"/>
        </w:rPr>
        <w:t>cyclopedia of International Higher Education</w:t>
      </w:r>
      <w:r w:rsidR="00A660B7" w:rsidRPr="003863AE">
        <w:rPr>
          <w:rFonts w:ascii="Times New Roman" w:hAnsi="Times New Roman" w:cs="Times New Roman"/>
          <w:sz w:val="20"/>
          <w:szCs w:val="20"/>
        </w:rPr>
        <w:t xml:space="preserve"> Systems and Institutions, https://doi</w:t>
      </w:r>
      <w:r w:rsidR="00FC32DB" w:rsidRPr="003863AE">
        <w:rPr>
          <w:rFonts w:ascii="Times New Roman" w:hAnsi="Times New Roman" w:cs="Times New Roman"/>
          <w:sz w:val="20"/>
          <w:szCs w:val="20"/>
        </w:rPr>
        <w:t>.org/10.1007/978</w:t>
      </w:r>
      <w:r w:rsidR="00582557" w:rsidRPr="003863AE">
        <w:rPr>
          <w:rFonts w:ascii="Times New Roman" w:hAnsi="Times New Roman" w:cs="Times New Roman"/>
          <w:sz w:val="20"/>
          <w:szCs w:val="20"/>
        </w:rPr>
        <w:t>-94-017-9553</w:t>
      </w:r>
      <w:r w:rsidR="008228CD" w:rsidRPr="003863AE">
        <w:rPr>
          <w:rFonts w:ascii="Times New Roman" w:hAnsi="Times New Roman" w:cs="Times New Roman"/>
          <w:sz w:val="20"/>
          <w:szCs w:val="20"/>
        </w:rPr>
        <w:t>-1_544-1</w:t>
      </w:r>
      <w:r w:rsidR="00D154D0" w:rsidRPr="003863AE">
        <w:rPr>
          <w:rFonts w:ascii="Times New Roman" w:hAnsi="Times New Roman" w:cs="Times New Roman"/>
          <w:sz w:val="20"/>
          <w:szCs w:val="20"/>
        </w:rPr>
        <w:t xml:space="preserve"> </w:t>
      </w:r>
    </w:p>
    <w:p w14:paraId="1000DDD6" w14:textId="22DF96BF" w:rsidR="00E031D8" w:rsidRPr="003863AE" w:rsidRDefault="00E031D8" w:rsidP="008F51ED">
      <w:pPr>
        <w:pStyle w:val="ListParagraph"/>
        <w:numPr>
          <w:ilvl w:val="0"/>
          <w:numId w:val="1"/>
        </w:numPr>
        <w:jc w:val="both"/>
        <w:rPr>
          <w:rFonts w:ascii="Times New Roman" w:hAnsi="Times New Roman" w:cs="Times New Roman"/>
          <w:sz w:val="20"/>
          <w:szCs w:val="20"/>
        </w:rPr>
      </w:pPr>
      <w:r w:rsidRPr="003863AE">
        <w:rPr>
          <w:rFonts w:ascii="Times New Roman" w:hAnsi="Times New Roman" w:cs="Times New Roman"/>
          <w:sz w:val="20"/>
          <w:szCs w:val="20"/>
        </w:rPr>
        <w:t>Zariff Chaud</w:t>
      </w:r>
      <w:r w:rsidR="00A90100" w:rsidRPr="003863AE">
        <w:rPr>
          <w:rFonts w:ascii="Times New Roman" w:hAnsi="Times New Roman" w:cs="Times New Roman"/>
          <w:sz w:val="20"/>
          <w:szCs w:val="20"/>
        </w:rPr>
        <w:t xml:space="preserve">huri, Ziarat Hossain, and E, </w:t>
      </w:r>
      <w:r w:rsidR="00D45230" w:rsidRPr="003863AE">
        <w:rPr>
          <w:rFonts w:ascii="Times New Roman" w:hAnsi="Times New Roman" w:cs="Times New Roman"/>
          <w:sz w:val="20"/>
          <w:szCs w:val="20"/>
        </w:rPr>
        <w:t>Katherine Gordon</w:t>
      </w:r>
      <w:r w:rsidR="0002250B" w:rsidRPr="003863AE">
        <w:rPr>
          <w:rFonts w:ascii="Times New Roman" w:hAnsi="Times New Roman" w:cs="Times New Roman"/>
          <w:sz w:val="20"/>
          <w:szCs w:val="20"/>
        </w:rPr>
        <w:t>. (2019). Cultural Diversity in Undergraduate Engineering Education</w:t>
      </w:r>
      <w:r w:rsidR="00B6405F" w:rsidRPr="003863AE">
        <w:rPr>
          <w:rFonts w:ascii="Times New Roman" w:hAnsi="Times New Roman" w:cs="Times New Roman"/>
          <w:sz w:val="20"/>
          <w:szCs w:val="20"/>
        </w:rPr>
        <w:t>, Published</w:t>
      </w:r>
      <w:r w:rsidR="003364A9" w:rsidRPr="003863AE">
        <w:rPr>
          <w:rFonts w:ascii="Times New Roman" w:hAnsi="Times New Roman" w:cs="Times New Roman"/>
          <w:sz w:val="20"/>
          <w:szCs w:val="20"/>
        </w:rPr>
        <w:t xml:space="preserve"> by Digital Commons</w:t>
      </w:r>
      <w:r w:rsidR="00F21978" w:rsidRPr="003863AE">
        <w:rPr>
          <w:rFonts w:ascii="Times New Roman" w:hAnsi="Times New Roman" w:cs="Times New Roman"/>
          <w:sz w:val="20"/>
          <w:szCs w:val="20"/>
        </w:rPr>
        <w:t xml:space="preserve"> @ University of South Florida, 2019.</w:t>
      </w:r>
    </w:p>
    <w:p w14:paraId="60A6D20C" w14:textId="7AD506C0" w:rsidR="00D41448" w:rsidRPr="003863AE" w:rsidRDefault="00D41448" w:rsidP="008F51ED">
      <w:pPr>
        <w:jc w:val="both"/>
        <w:rPr>
          <w:rFonts w:ascii="Times New Roman" w:hAnsi="Times New Roman" w:cs="Times New Roman"/>
          <w:sz w:val="20"/>
          <w:szCs w:val="20"/>
        </w:rPr>
      </w:pPr>
    </w:p>
    <w:p w14:paraId="6FF34031" w14:textId="77777777" w:rsidR="008D2C8B" w:rsidRDefault="008D2C8B" w:rsidP="008F51ED">
      <w:pPr>
        <w:jc w:val="both"/>
        <w:rPr>
          <w:rFonts w:ascii="Times New Roman" w:hAnsi="Times New Roman" w:cs="Times New Roman"/>
          <w:sz w:val="20"/>
          <w:szCs w:val="20"/>
        </w:rPr>
        <w:sectPr w:rsidR="008D2C8B" w:rsidSect="008D2C8B">
          <w:type w:val="continuous"/>
          <w:pgSz w:w="11906" w:h="16838" w:code="9"/>
          <w:pgMar w:top="1440" w:right="864" w:bottom="1440" w:left="1008" w:header="720" w:footer="720" w:gutter="576"/>
          <w:cols w:num="2" w:space="730"/>
          <w:docGrid w:linePitch="360"/>
        </w:sectPr>
      </w:pPr>
    </w:p>
    <w:p w14:paraId="56C3F180" w14:textId="71DC3359" w:rsidR="00D41448" w:rsidRPr="003863AE" w:rsidRDefault="00D41448" w:rsidP="008F51ED">
      <w:pPr>
        <w:jc w:val="both"/>
        <w:rPr>
          <w:rFonts w:ascii="Times New Roman" w:hAnsi="Times New Roman" w:cs="Times New Roman"/>
          <w:sz w:val="20"/>
          <w:szCs w:val="20"/>
        </w:rPr>
      </w:pPr>
    </w:p>
    <w:sectPr w:rsidR="00D41448" w:rsidRPr="003863AE" w:rsidSect="00B3418F">
      <w:type w:val="continuous"/>
      <w:pgSz w:w="11906" w:h="16838" w:code="9"/>
      <w:pgMar w:top="1440" w:right="864" w:bottom="1440" w:left="1008" w:header="720" w:footer="720" w:gutter="576"/>
      <w:cols w:space="73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E1D23"/>
    <w:multiLevelType w:val="hybridMultilevel"/>
    <w:tmpl w:val="F920E854"/>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045737C1"/>
    <w:multiLevelType w:val="hybridMultilevel"/>
    <w:tmpl w:val="2838380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13816FC7"/>
    <w:multiLevelType w:val="hybridMultilevel"/>
    <w:tmpl w:val="CC7063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5773E11"/>
    <w:multiLevelType w:val="hybridMultilevel"/>
    <w:tmpl w:val="7FC2DD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2F108A"/>
    <w:multiLevelType w:val="hybridMultilevel"/>
    <w:tmpl w:val="7A1AC1A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1DF458AF"/>
    <w:multiLevelType w:val="hybridMultilevel"/>
    <w:tmpl w:val="173A95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E6C5CE2"/>
    <w:multiLevelType w:val="hybridMultilevel"/>
    <w:tmpl w:val="D660E026"/>
    <w:lvl w:ilvl="0" w:tplc="3F9C9B4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FFF4201"/>
    <w:multiLevelType w:val="hybridMultilevel"/>
    <w:tmpl w:val="6DC481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D7B6200"/>
    <w:multiLevelType w:val="hybridMultilevel"/>
    <w:tmpl w:val="C94C02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02753A8"/>
    <w:multiLevelType w:val="hybridMultilevel"/>
    <w:tmpl w:val="A5CC114E"/>
    <w:lvl w:ilvl="0" w:tplc="EF506A6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B641283"/>
    <w:multiLevelType w:val="hybridMultilevel"/>
    <w:tmpl w:val="9FB09A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F38606B"/>
    <w:multiLevelType w:val="hybridMultilevel"/>
    <w:tmpl w:val="6D7CB2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35A1AC0"/>
    <w:multiLevelType w:val="hybridMultilevel"/>
    <w:tmpl w:val="EB9A3A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86746DC"/>
    <w:multiLevelType w:val="hybridMultilevel"/>
    <w:tmpl w:val="2D800C44"/>
    <w:lvl w:ilvl="0" w:tplc="B9A6C97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FAE17B9"/>
    <w:multiLevelType w:val="hybridMultilevel"/>
    <w:tmpl w:val="8F5E79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58574157">
    <w:abstractNumId w:val="9"/>
  </w:num>
  <w:num w:numId="2" w16cid:durableId="387071080">
    <w:abstractNumId w:val="7"/>
  </w:num>
  <w:num w:numId="3" w16cid:durableId="286934552">
    <w:abstractNumId w:val="10"/>
  </w:num>
  <w:num w:numId="4" w16cid:durableId="1108348900">
    <w:abstractNumId w:val="11"/>
  </w:num>
  <w:num w:numId="5" w16cid:durableId="390269439">
    <w:abstractNumId w:val="5"/>
  </w:num>
  <w:num w:numId="6" w16cid:durableId="649670348">
    <w:abstractNumId w:val="12"/>
  </w:num>
  <w:num w:numId="7" w16cid:durableId="2079743660">
    <w:abstractNumId w:val="8"/>
  </w:num>
  <w:num w:numId="8" w16cid:durableId="817187841">
    <w:abstractNumId w:val="14"/>
  </w:num>
  <w:num w:numId="9" w16cid:durableId="716390974">
    <w:abstractNumId w:val="2"/>
  </w:num>
  <w:num w:numId="10" w16cid:durableId="1273053254">
    <w:abstractNumId w:val="0"/>
  </w:num>
  <w:num w:numId="11" w16cid:durableId="1300111855">
    <w:abstractNumId w:val="3"/>
  </w:num>
  <w:num w:numId="12" w16cid:durableId="943077649">
    <w:abstractNumId w:val="1"/>
  </w:num>
  <w:num w:numId="13" w16cid:durableId="1248925427">
    <w:abstractNumId w:val="4"/>
  </w:num>
  <w:num w:numId="14" w16cid:durableId="220681822">
    <w:abstractNumId w:val="6"/>
  </w:num>
  <w:num w:numId="15" w16cid:durableId="8237452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18F"/>
    <w:rsid w:val="0001503F"/>
    <w:rsid w:val="00017DFD"/>
    <w:rsid w:val="0002250B"/>
    <w:rsid w:val="00022C8C"/>
    <w:rsid w:val="00027097"/>
    <w:rsid w:val="00027F40"/>
    <w:rsid w:val="000311A7"/>
    <w:rsid w:val="00031375"/>
    <w:rsid w:val="00033F2E"/>
    <w:rsid w:val="00040F66"/>
    <w:rsid w:val="000445B5"/>
    <w:rsid w:val="00044E30"/>
    <w:rsid w:val="000457A3"/>
    <w:rsid w:val="000522CF"/>
    <w:rsid w:val="000556B4"/>
    <w:rsid w:val="0005765D"/>
    <w:rsid w:val="00062CC9"/>
    <w:rsid w:val="000734D6"/>
    <w:rsid w:val="00076AF8"/>
    <w:rsid w:val="00080C59"/>
    <w:rsid w:val="000811EF"/>
    <w:rsid w:val="00081288"/>
    <w:rsid w:val="0008620F"/>
    <w:rsid w:val="000876D9"/>
    <w:rsid w:val="00090355"/>
    <w:rsid w:val="00091D25"/>
    <w:rsid w:val="000921D8"/>
    <w:rsid w:val="00094EEA"/>
    <w:rsid w:val="000A3EF8"/>
    <w:rsid w:val="000A7142"/>
    <w:rsid w:val="000B075A"/>
    <w:rsid w:val="000B1DC4"/>
    <w:rsid w:val="000B2AEF"/>
    <w:rsid w:val="000B59D4"/>
    <w:rsid w:val="000C05E6"/>
    <w:rsid w:val="000D01E0"/>
    <w:rsid w:val="000D0FCB"/>
    <w:rsid w:val="000D1BC1"/>
    <w:rsid w:val="000D1D39"/>
    <w:rsid w:val="000D47A5"/>
    <w:rsid w:val="000E28C1"/>
    <w:rsid w:val="000E2D11"/>
    <w:rsid w:val="000E4B19"/>
    <w:rsid w:val="000E56C2"/>
    <w:rsid w:val="000E5D26"/>
    <w:rsid w:val="000E6371"/>
    <w:rsid w:val="000F2A63"/>
    <w:rsid w:val="000F4ACB"/>
    <w:rsid w:val="000F4B86"/>
    <w:rsid w:val="000F5413"/>
    <w:rsid w:val="000F7FBA"/>
    <w:rsid w:val="001018B1"/>
    <w:rsid w:val="00102F01"/>
    <w:rsid w:val="00103C65"/>
    <w:rsid w:val="00105F45"/>
    <w:rsid w:val="00107F5C"/>
    <w:rsid w:val="00112CDF"/>
    <w:rsid w:val="001152E3"/>
    <w:rsid w:val="00116BEB"/>
    <w:rsid w:val="001215B6"/>
    <w:rsid w:val="00122F10"/>
    <w:rsid w:val="001245FA"/>
    <w:rsid w:val="00126ABE"/>
    <w:rsid w:val="00130DB5"/>
    <w:rsid w:val="00132924"/>
    <w:rsid w:val="00136441"/>
    <w:rsid w:val="00137999"/>
    <w:rsid w:val="00140FA0"/>
    <w:rsid w:val="00146C70"/>
    <w:rsid w:val="0015048F"/>
    <w:rsid w:val="00151BF7"/>
    <w:rsid w:val="00152EE4"/>
    <w:rsid w:val="00153817"/>
    <w:rsid w:val="00155ACF"/>
    <w:rsid w:val="00157412"/>
    <w:rsid w:val="00163C19"/>
    <w:rsid w:val="00164B4D"/>
    <w:rsid w:val="001705DB"/>
    <w:rsid w:val="001713ED"/>
    <w:rsid w:val="00172B97"/>
    <w:rsid w:val="0017750E"/>
    <w:rsid w:val="00180F95"/>
    <w:rsid w:val="00184BA6"/>
    <w:rsid w:val="00186B55"/>
    <w:rsid w:val="00187A88"/>
    <w:rsid w:val="00191EC2"/>
    <w:rsid w:val="001966BC"/>
    <w:rsid w:val="0019779C"/>
    <w:rsid w:val="001A015F"/>
    <w:rsid w:val="001B1EEB"/>
    <w:rsid w:val="001B72D6"/>
    <w:rsid w:val="001C107B"/>
    <w:rsid w:val="001C3D43"/>
    <w:rsid w:val="001C3E16"/>
    <w:rsid w:val="001C4C6D"/>
    <w:rsid w:val="001C4CB5"/>
    <w:rsid w:val="001D053C"/>
    <w:rsid w:val="001D0F19"/>
    <w:rsid w:val="001D2B38"/>
    <w:rsid w:val="001D2FA1"/>
    <w:rsid w:val="001D405D"/>
    <w:rsid w:val="001D475C"/>
    <w:rsid w:val="001D5215"/>
    <w:rsid w:val="001E042C"/>
    <w:rsid w:val="001E4CE4"/>
    <w:rsid w:val="001E66B3"/>
    <w:rsid w:val="001F2F4E"/>
    <w:rsid w:val="001F3180"/>
    <w:rsid w:val="001F413F"/>
    <w:rsid w:val="002100DA"/>
    <w:rsid w:val="002103CB"/>
    <w:rsid w:val="00210571"/>
    <w:rsid w:val="002141BA"/>
    <w:rsid w:val="0021504D"/>
    <w:rsid w:val="00220F3B"/>
    <w:rsid w:val="002249E7"/>
    <w:rsid w:val="002263E8"/>
    <w:rsid w:val="00227A26"/>
    <w:rsid w:val="00231907"/>
    <w:rsid w:val="002347C5"/>
    <w:rsid w:val="00236550"/>
    <w:rsid w:val="00237D35"/>
    <w:rsid w:val="002412B5"/>
    <w:rsid w:val="0024389F"/>
    <w:rsid w:val="00247E0E"/>
    <w:rsid w:val="0025139D"/>
    <w:rsid w:val="00262F7E"/>
    <w:rsid w:val="00270AE4"/>
    <w:rsid w:val="00276B0C"/>
    <w:rsid w:val="002779A3"/>
    <w:rsid w:val="00285B2F"/>
    <w:rsid w:val="002938D9"/>
    <w:rsid w:val="002944B4"/>
    <w:rsid w:val="002959C3"/>
    <w:rsid w:val="00295F51"/>
    <w:rsid w:val="002A435F"/>
    <w:rsid w:val="002A4EC5"/>
    <w:rsid w:val="002A78F3"/>
    <w:rsid w:val="002A7B1E"/>
    <w:rsid w:val="002A7F60"/>
    <w:rsid w:val="002B19C1"/>
    <w:rsid w:val="002B4B05"/>
    <w:rsid w:val="002B6B74"/>
    <w:rsid w:val="002B769F"/>
    <w:rsid w:val="002C1AF0"/>
    <w:rsid w:val="002C510C"/>
    <w:rsid w:val="002C63AD"/>
    <w:rsid w:val="002D0D8D"/>
    <w:rsid w:val="002D236B"/>
    <w:rsid w:val="002D3CAA"/>
    <w:rsid w:val="002D461A"/>
    <w:rsid w:val="002E1F6A"/>
    <w:rsid w:val="002E312D"/>
    <w:rsid w:val="002E4B77"/>
    <w:rsid w:val="002E5837"/>
    <w:rsid w:val="002E5BD7"/>
    <w:rsid w:val="002E7937"/>
    <w:rsid w:val="002F48E7"/>
    <w:rsid w:val="002F4D37"/>
    <w:rsid w:val="002F6CAA"/>
    <w:rsid w:val="0030317D"/>
    <w:rsid w:val="00303234"/>
    <w:rsid w:val="00305B0A"/>
    <w:rsid w:val="00310619"/>
    <w:rsid w:val="003114F0"/>
    <w:rsid w:val="00312E42"/>
    <w:rsid w:val="0031305C"/>
    <w:rsid w:val="00313223"/>
    <w:rsid w:val="0031374B"/>
    <w:rsid w:val="003157AA"/>
    <w:rsid w:val="00315B9B"/>
    <w:rsid w:val="00316920"/>
    <w:rsid w:val="0032073C"/>
    <w:rsid w:val="00320F66"/>
    <w:rsid w:val="00322AE1"/>
    <w:rsid w:val="003252AB"/>
    <w:rsid w:val="003274EA"/>
    <w:rsid w:val="003308C6"/>
    <w:rsid w:val="003328C1"/>
    <w:rsid w:val="00332F65"/>
    <w:rsid w:val="003364A9"/>
    <w:rsid w:val="00336B53"/>
    <w:rsid w:val="00336D6E"/>
    <w:rsid w:val="00337B61"/>
    <w:rsid w:val="00337DBA"/>
    <w:rsid w:val="00337E26"/>
    <w:rsid w:val="00342531"/>
    <w:rsid w:val="00344F2B"/>
    <w:rsid w:val="00352255"/>
    <w:rsid w:val="003526EA"/>
    <w:rsid w:val="00352A53"/>
    <w:rsid w:val="00354E2E"/>
    <w:rsid w:val="00357C05"/>
    <w:rsid w:val="00364A92"/>
    <w:rsid w:val="00365A00"/>
    <w:rsid w:val="0036644C"/>
    <w:rsid w:val="0036663C"/>
    <w:rsid w:val="00367F28"/>
    <w:rsid w:val="003731F7"/>
    <w:rsid w:val="003756E2"/>
    <w:rsid w:val="0037725C"/>
    <w:rsid w:val="0037768A"/>
    <w:rsid w:val="00380A7C"/>
    <w:rsid w:val="00380F3A"/>
    <w:rsid w:val="00381A58"/>
    <w:rsid w:val="00382EA4"/>
    <w:rsid w:val="00383AA8"/>
    <w:rsid w:val="00383C83"/>
    <w:rsid w:val="00383E7A"/>
    <w:rsid w:val="003844E9"/>
    <w:rsid w:val="00384924"/>
    <w:rsid w:val="00385FCC"/>
    <w:rsid w:val="003863AE"/>
    <w:rsid w:val="003866C6"/>
    <w:rsid w:val="003917EA"/>
    <w:rsid w:val="003924BC"/>
    <w:rsid w:val="00393A7D"/>
    <w:rsid w:val="00394BE1"/>
    <w:rsid w:val="003967AC"/>
    <w:rsid w:val="003A0C0A"/>
    <w:rsid w:val="003A287F"/>
    <w:rsid w:val="003A50B3"/>
    <w:rsid w:val="003A6987"/>
    <w:rsid w:val="003B0B2D"/>
    <w:rsid w:val="003B62F5"/>
    <w:rsid w:val="003B6E07"/>
    <w:rsid w:val="003C105C"/>
    <w:rsid w:val="003C147C"/>
    <w:rsid w:val="003C25E8"/>
    <w:rsid w:val="003C66BB"/>
    <w:rsid w:val="003C6E32"/>
    <w:rsid w:val="003D245D"/>
    <w:rsid w:val="003D3D5C"/>
    <w:rsid w:val="003D5147"/>
    <w:rsid w:val="003E2B21"/>
    <w:rsid w:val="003E4420"/>
    <w:rsid w:val="003E75FE"/>
    <w:rsid w:val="003E7C4F"/>
    <w:rsid w:val="003F10B7"/>
    <w:rsid w:val="003F1E2A"/>
    <w:rsid w:val="003F2DA2"/>
    <w:rsid w:val="003F3984"/>
    <w:rsid w:val="003F56B0"/>
    <w:rsid w:val="003F6A88"/>
    <w:rsid w:val="003F78FD"/>
    <w:rsid w:val="004019EF"/>
    <w:rsid w:val="0040596A"/>
    <w:rsid w:val="004069CF"/>
    <w:rsid w:val="00410861"/>
    <w:rsid w:val="00411553"/>
    <w:rsid w:val="00412D6E"/>
    <w:rsid w:val="00413154"/>
    <w:rsid w:val="00414061"/>
    <w:rsid w:val="004151D2"/>
    <w:rsid w:val="004152F4"/>
    <w:rsid w:val="00416EFA"/>
    <w:rsid w:val="0041788B"/>
    <w:rsid w:val="00421245"/>
    <w:rsid w:val="0042415C"/>
    <w:rsid w:val="00425F16"/>
    <w:rsid w:val="00431A1C"/>
    <w:rsid w:val="0043556A"/>
    <w:rsid w:val="00436F7B"/>
    <w:rsid w:val="004406F2"/>
    <w:rsid w:val="00445896"/>
    <w:rsid w:val="004575B3"/>
    <w:rsid w:val="004601E3"/>
    <w:rsid w:val="004617BC"/>
    <w:rsid w:val="00463BA3"/>
    <w:rsid w:val="004663E8"/>
    <w:rsid w:val="0046648E"/>
    <w:rsid w:val="0047256F"/>
    <w:rsid w:val="00473EA1"/>
    <w:rsid w:val="004748B5"/>
    <w:rsid w:val="00475F86"/>
    <w:rsid w:val="00480F27"/>
    <w:rsid w:val="004818D4"/>
    <w:rsid w:val="00483466"/>
    <w:rsid w:val="00484A19"/>
    <w:rsid w:val="00486977"/>
    <w:rsid w:val="00491E5A"/>
    <w:rsid w:val="004958E5"/>
    <w:rsid w:val="004A01C0"/>
    <w:rsid w:val="004A1B46"/>
    <w:rsid w:val="004A5809"/>
    <w:rsid w:val="004A5C3F"/>
    <w:rsid w:val="004A6040"/>
    <w:rsid w:val="004A693E"/>
    <w:rsid w:val="004B3E7B"/>
    <w:rsid w:val="004B49A5"/>
    <w:rsid w:val="004B54ED"/>
    <w:rsid w:val="004C4CC3"/>
    <w:rsid w:val="004D0ACB"/>
    <w:rsid w:val="004D1753"/>
    <w:rsid w:val="004D2E79"/>
    <w:rsid w:val="004D58F1"/>
    <w:rsid w:val="004D601E"/>
    <w:rsid w:val="004E0B89"/>
    <w:rsid w:val="004E28B3"/>
    <w:rsid w:val="004E4B34"/>
    <w:rsid w:val="004E788B"/>
    <w:rsid w:val="004F44D1"/>
    <w:rsid w:val="0050045F"/>
    <w:rsid w:val="005009F7"/>
    <w:rsid w:val="00505E5E"/>
    <w:rsid w:val="005066F3"/>
    <w:rsid w:val="005103C5"/>
    <w:rsid w:val="00512CAF"/>
    <w:rsid w:val="00513461"/>
    <w:rsid w:val="00514EC0"/>
    <w:rsid w:val="00515865"/>
    <w:rsid w:val="00517538"/>
    <w:rsid w:val="00517A1F"/>
    <w:rsid w:val="005224C8"/>
    <w:rsid w:val="00522BA7"/>
    <w:rsid w:val="0052437A"/>
    <w:rsid w:val="00525DDF"/>
    <w:rsid w:val="0052625D"/>
    <w:rsid w:val="00527FA9"/>
    <w:rsid w:val="0053128A"/>
    <w:rsid w:val="00531F3E"/>
    <w:rsid w:val="00532AB9"/>
    <w:rsid w:val="00535B45"/>
    <w:rsid w:val="00535E45"/>
    <w:rsid w:val="00537486"/>
    <w:rsid w:val="005407FF"/>
    <w:rsid w:val="005431EB"/>
    <w:rsid w:val="005458E7"/>
    <w:rsid w:val="0055320D"/>
    <w:rsid w:val="00561721"/>
    <w:rsid w:val="005728C7"/>
    <w:rsid w:val="00573253"/>
    <w:rsid w:val="00574FBC"/>
    <w:rsid w:val="00575423"/>
    <w:rsid w:val="00576D7A"/>
    <w:rsid w:val="00581C3F"/>
    <w:rsid w:val="00582557"/>
    <w:rsid w:val="00583ACB"/>
    <w:rsid w:val="00584FE6"/>
    <w:rsid w:val="0058539F"/>
    <w:rsid w:val="0058765B"/>
    <w:rsid w:val="0059296D"/>
    <w:rsid w:val="0059309A"/>
    <w:rsid w:val="005938B2"/>
    <w:rsid w:val="00593E78"/>
    <w:rsid w:val="005942CF"/>
    <w:rsid w:val="005958BE"/>
    <w:rsid w:val="00596976"/>
    <w:rsid w:val="00597078"/>
    <w:rsid w:val="005970C5"/>
    <w:rsid w:val="005972EB"/>
    <w:rsid w:val="005A0C66"/>
    <w:rsid w:val="005A38BC"/>
    <w:rsid w:val="005A3BB7"/>
    <w:rsid w:val="005B1090"/>
    <w:rsid w:val="005B2B7B"/>
    <w:rsid w:val="005B383E"/>
    <w:rsid w:val="005B4872"/>
    <w:rsid w:val="005B6838"/>
    <w:rsid w:val="005B79C6"/>
    <w:rsid w:val="005C158F"/>
    <w:rsid w:val="005C3069"/>
    <w:rsid w:val="005C4E49"/>
    <w:rsid w:val="005D20B6"/>
    <w:rsid w:val="005D256D"/>
    <w:rsid w:val="005D3955"/>
    <w:rsid w:val="005D40A0"/>
    <w:rsid w:val="005D715E"/>
    <w:rsid w:val="005E0839"/>
    <w:rsid w:val="005E286B"/>
    <w:rsid w:val="005E43A0"/>
    <w:rsid w:val="005E4E31"/>
    <w:rsid w:val="005F0410"/>
    <w:rsid w:val="005F1D23"/>
    <w:rsid w:val="005F2962"/>
    <w:rsid w:val="005F33FC"/>
    <w:rsid w:val="006044B0"/>
    <w:rsid w:val="00610BEB"/>
    <w:rsid w:val="00611828"/>
    <w:rsid w:val="00612433"/>
    <w:rsid w:val="00612BD9"/>
    <w:rsid w:val="006146C8"/>
    <w:rsid w:val="00615607"/>
    <w:rsid w:val="00616288"/>
    <w:rsid w:val="006226A0"/>
    <w:rsid w:val="00622E4F"/>
    <w:rsid w:val="00623B43"/>
    <w:rsid w:val="0062408F"/>
    <w:rsid w:val="0062594C"/>
    <w:rsid w:val="00625BF3"/>
    <w:rsid w:val="006339A6"/>
    <w:rsid w:val="0063450D"/>
    <w:rsid w:val="0063453D"/>
    <w:rsid w:val="00635CD5"/>
    <w:rsid w:val="0063730A"/>
    <w:rsid w:val="006432A0"/>
    <w:rsid w:val="006453B8"/>
    <w:rsid w:val="00647C86"/>
    <w:rsid w:val="00651795"/>
    <w:rsid w:val="00654B55"/>
    <w:rsid w:val="0065696F"/>
    <w:rsid w:val="00663122"/>
    <w:rsid w:val="00663FEB"/>
    <w:rsid w:val="0066701B"/>
    <w:rsid w:val="00670E76"/>
    <w:rsid w:val="0067157A"/>
    <w:rsid w:val="00673069"/>
    <w:rsid w:val="00673DEB"/>
    <w:rsid w:val="00677019"/>
    <w:rsid w:val="00680CB2"/>
    <w:rsid w:val="00682B65"/>
    <w:rsid w:val="00682D9B"/>
    <w:rsid w:val="006836FC"/>
    <w:rsid w:val="00687FFC"/>
    <w:rsid w:val="00690E41"/>
    <w:rsid w:val="00694823"/>
    <w:rsid w:val="006956B2"/>
    <w:rsid w:val="00696E35"/>
    <w:rsid w:val="006A16C0"/>
    <w:rsid w:val="006A2743"/>
    <w:rsid w:val="006A3E66"/>
    <w:rsid w:val="006A6BA5"/>
    <w:rsid w:val="006A7AB5"/>
    <w:rsid w:val="006B0982"/>
    <w:rsid w:val="006B0ED4"/>
    <w:rsid w:val="006B130E"/>
    <w:rsid w:val="006B213D"/>
    <w:rsid w:val="006B328F"/>
    <w:rsid w:val="006B32AB"/>
    <w:rsid w:val="006B4A72"/>
    <w:rsid w:val="006B72A8"/>
    <w:rsid w:val="006C04EB"/>
    <w:rsid w:val="006C3F6B"/>
    <w:rsid w:val="006C646D"/>
    <w:rsid w:val="006D05CC"/>
    <w:rsid w:val="006D2028"/>
    <w:rsid w:val="006D2BB0"/>
    <w:rsid w:val="006D3710"/>
    <w:rsid w:val="006D6C7F"/>
    <w:rsid w:val="006D7727"/>
    <w:rsid w:val="006F17F0"/>
    <w:rsid w:val="006F28A0"/>
    <w:rsid w:val="006F2A56"/>
    <w:rsid w:val="006F344E"/>
    <w:rsid w:val="006F4FBA"/>
    <w:rsid w:val="006F7ADF"/>
    <w:rsid w:val="00700C70"/>
    <w:rsid w:val="00707CA7"/>
    <w:rsid w:val="0071004B"/>
    <w:rsid w:val="007154D5"/>
    <w:rsid w:val="007207C9"/>
    <w:rsid w:val="00720F32"/>
    <w:rsid w:val="007211F7"/>
    <w:rsid w:val="00723565"/>
    <w:rsid w:val="0072429E"/>
    <w:rsid w:val="00727358"/>
    <w:rsid w:val="00727627"/>
    <w:rsid w:val="007312F6"/>
    <w:rsid w:val="00732335"/>
    <w:rsid w:val="00741334"/>
    <w:rsid w:val="0074272A"/>
    <w:rsid w:val="00745523"/>
    <w:rsid w:val="00745BDB"/>
    <w:rsid w:val="00745F13"/>
    <w:rsid w:val="00750613"/>
    <w:rsid w:val="00750B45"/>
    <w:rsid w:val="007523DA"/>
    <w:rsid w:val="0075243D"/>
    <w:rsid w:val="007528F9"/>
    <w:rsid w:val="0075677B"/>
    <w:rsid w:val="00762F25"/>
    <w:rsid w:val="00763F19"/>
    <w:rsid w:val="00763FE3"/>
    <w:rsid w:val="00766854"/>
    <w:rsid w:val="00771078"/>
    <w:rsid w:val="00771A7B"/>
    <w:rsid w:val="00782DD4"/>
    <w:rsid w:val="007925A1"/>
    <w:rsid w:val="0079584A"/>
    <w:rsid w:val="007A20D0"/>
    <w:rsid w:val="007A2349"/>
    <w:rsid w:val="007A6239"/>
    <w:rsid w:val="007A7923"/>
    <w:rsid w:val="007B0815"/>
    <w:rsid w:val="007B1B4A"/>
    <w:rsid w:val="007B2432"/>
    <w:rsid w:val="007B2C17"/>
    <w:rsid w:val="007B2D24"/>
    <w:rsid w:val="007B49E1"/>
    <w:rsid w:val="007B5174"/>
    <w:rsid w:val="007B5DB7"/>
    <w:rsid w:val="007B7B2A"/>
    <w:rsid w:val="007C2665"/>
    <w:rsid w:val="007C634C"/>
    <w:rsid w:val="007C711D"/>
    <w:rsid w:val="007D0528"/>
    <w:rsid w:val="007D0BA2"/>
    <w:rsid w:val="007D0BCC"/>
    <w:rsid w:val="007D3093"/>
    <w:rsid w:val="007D6426"/>
    <w:rsid w:val="007D64EE"/>
    <w:rsid w:val="007D6B33"/>
    <w:rsid w:val="007D7CCD"/>
    <w:rsid w:val="007E15B1"/>
    <w:rsid w:val="007E2D57"/>
    <w:rsid w:val="007E31E3"/>
    <w:rsid w:val="007E5EF8"/>
    <w:rsid w:val="007F0C79"/>
    <w:rsid w:val="007F3038"/>
    <w:rsid w:val="007F46D4"/>
    <w:rsid w:val="007F4754"/>
    <w:rsid w:val="007F5CD9"/>
    <w:rsid w:val="007F5DCB"/>
    <w:rsid w:val="00801130"/>
    <w:rsid w:val="00801319"/>
    <w:rsid w:val="00801CB7"/>
    <w:rsid w:val="00804829"/>
    <w:rsid w:val="008076AA"/>
    <w:rsid w:val="0081011B"/>
    <w:rsid w:val="008216A2"/>
    <w:rsid w:val="00821BF1"/>
    <w:rsid w:val="008228CD"/>
    <w:rsid w:val="00822C76"/>
    <w:rsid w:val="00822FA5"/>
    <w:rsid w:val="00823171"/>
    <w:rsid w:val="008277CB"/>
    <w:rsid w:val="00830B35"/>
    <w:rsid w:val="00831A26"/>
    <w:rsid w:val="0083468F"/>
    <w:rsid w:val="00840985"/>
    <w:rsid w:val="0084423C"/>
    <w:rsid w:val="0084578E"/>
    <w:rsid w:val="00845809"/>
    <w:rsid w:val="008476FF"/>
    <w:rsid w:val="00847F08"/>
    <w:rsid w:val="0085502E"/>
    <w:rsid w:val="00856578"/>
    <w:rsid w:val="00857415"/>
    <w:rsid w:val="008615A1"/>
    <w:rsid w:val="00871F1C"/>
    <w:rsid w:val="0087305C"/>
    <w:rsid w:val="008749C5"/>
    <w:rsid w:val="00876177"/>
    <w:rsid w:val="00883D63"/>
    <w:rsid w:val="00886D9E"/>
    <w:rsid w:val="0089262F"/>
    <w:rsid w:val="00894752"/>
    <w:rsid w:val="00894854"/>
    <w:rsid w:val="00895790"/>
    <w:rsid w:val="008970D4"/>
    <w:rsid w:val="008A0E89"/>
    <w:rsid w:val="008A1628"/>
    <w:rsid w:val="008A32AA"/>
    <w:rsid w:val="008A52B1"/>
    <w:rsid w:val="008B078F"/>
    <w:rsid w:val="008B094D"/>
    <w:rsid w:val="008B0D7F"/>
    <w:rsid w:val="008B3CF3"/>
    <w:rsid w:val="008B428B"/>
    <w:rsid w:val="008B49DD"/>
    <w:rsid w:val="008B53D6"/>
    <w:rsid w:val="008B6A43"/>
    <w:rsid w:val="008C0C23"/>
    <w:rsid w:val="008C3911"/>
    <w:rsid w:val="008D0BD3"/>
    <w:rsid w:val="008D110D"/>
    <w:rsid w:val="008D21F3"/>
    <w:rsid w:val="008D22E7"/>
    <w:rsid w:val="008D2C8B"/>
    <w:rsid w:val="008D6F6F"/>
    <w:rsid w:val="008E0286"/>
    <w:rsid w:val="008E04B1"/>
    <w:rsid w:val="008E5A23"/>
    <w:rsid w:val="008E6968"/>
    <w:rsid w:val="008E78DF"/>
    <w:rsid w:val="008F2A7B"/>
    <w:rsid w:val="008F51ED"/>
    <w:rsid w:val="008F5FD9"/>
    <w:rsid w:val="00901DA8"/>
    <w:rsid w:val="00902873"/>
    <w:rsid w:val="00907BA8"/>
    <w:rsid w:val="00907E2D"/>
    <w:rsid w:val="00912435"/>
    <w:rsid w:val="00912D59"/>
    <w:rsid w:val="00915BC1"/>
    <w:rsid w:val="0091653F"/>
    <w:rsid w:val="00917CA8"/>
    <w:rsid w:val="00920DE4"/>
    <w:rsid w:val="00923303"/>
    <w:rsid w:val="00924836"/>
    <w:rsid w:val="00925C9C"/>
    <w:rsid w:val="00927AC2"/>
    <w:rsid w:val="00931389"/>
    <w:rsid w:val="00931F94"/>
    <w:rsid w:val="0093221D"/>
    <w:rsid w:val="009326B5"/>
    <w:rsid w:val="00935F66"/>
    <w:rsid w:val="009373A0"/>
    <w:rsid w:val="009407C4"/>
    <w:rsid w:val="00940D02"/>
    <w:rsid w:val="00943AE2"/>
    <w:rsid w:val="0094528C"/>
    <w:rsid w:val="00947155"/>
    <w:rsid w:val="00947C30"/>
    <w:rsid w:val="00954C42"/>
    <w:rsid w:val="009560BD"/>
    <w:rsid w:val="00957C56"/>
    <w:rsid w:val="009604CD"/>
    <w:rsid w:val="009609F6"/>
    <w:rsid w:val="009624FE"/>
    <w:rsid w:val="0097193C"/>
    <w:rsid w:val="009739A2"/>
    <w:rsid w:val="009751C9"/>
    <w:rsid w:val="00984701"/>
    <w:rsid w:val="00984D84"/>
    <w:rsid w:val="00985CF6"/>
    <w:rsid w:val="009961AA"/>
    <w:rsid w:val="00996914"/>
    <w:rsid w:val="009A2433"/>
    <w:rsid w:val="009A56CA"/>
    <w:rsid w:val="009B3DDB"/>
    <w:rsid w:val="009B7409"/>
    <w:rsid w:val="009B75E9"/>
    <w:rsid w:val="009C06E4"/>
    <w:rsid w:val="009C09F7"/>
    <w:rsid w:val="009C2ED8"/>
    <w:rsid w:val="009C3AE1"/>
    <w:rsid w:val="009C47FB"/>
    <w:rsid w:val="009C6917"/>
    <w:rsid w:val="009C7F6C"/>
    <w:rsid w:val="009D1EEB"/>
    <w:rsid w:val="009D2CC8"/>
    <w:rsid w:val="009D4D49"/>
    <w:rsid w:val="009D7470"/>
    <w:rsid w:val="009D77B6"/>
    <w:rsid w:val="009E1270"/>
    <w:rsid w:val="009E43BA"/>
    <w:rsid w:val="009E7829"/>
    <w:rsid w:val="009E7968"/>
    <w:rsid w:val="009F3E4C"/>
    <w:rsid w:val="009F459C"/>
    <w:rsid w:val="009F62AF"/>
    <w:rsid w:val="00A03509"/>
    <w:rsid w:val="00A04351"/>
    <w:rsid w:val="00A071CD"/>
    <w:rsid w:val="00A10E63"/>
    <w:rsid w:val="00A114AB"/>
    <w:rsid w:val="00A21E04"/>
    <w:rsid w:val="00A229D5"/>
    <w:rsid w:val="00A23FB0"/>
    <w:rsid w:val="00A26E65"/>
    <w:rsid w:val="00A31289"/>
    <w:rsid w:val="00A327BB"/>
    <w:rsid w:val="00A340E1"/>
    <w:rsid w:val="00A4168D"/>
    <w:rsid w:val="00A42F68"/>
    <w:rsid w:val="00A4343D"/>
    <w:rsid w:val="00A436C5"/>
    <w:rsid w:val="00A441B0"/>
    <w:rsid w:val="00A459A0"/>
    <w:rsid w:val="00A50FEB"/>
    <w:rsid w:val="00A51F6B"/>
    <w:rsid w:val="00A525D6"/>
    <w:rsid w:val="00A5303C"/>
    <w:rsid w:val="00A55D1A"/>
    <w:rsid w:val="00A5787E"/>
    <w:rsid w:val="00A62423"/>
    <w:rsid w:val="00A65161"/>
    <w:rsid w:val="00A660B7"/>
    <w:rsid w:val="00A67D44"/>
    <w:rsid w:val="00A73F82"/>
    <w:rsid w:val="00A7740A"/>
    <w:rsid w:val="00A81C17"/>
    <w:rsid w:val="00A82139"/>
    <w:rsid w:val="00A82E28"/>
    <w:rsid w:val="00A842AD"/>
    <w:rsid w:val="00A84E2F"/>
    <w:rsid w:val="00A85753"/>
    <w:rsid w:val="00A86558"/>
    <w:rsid w:val="00A90100"/>
    <w:rsid w:val="00A93316"/>
    <w:rsid w:val="00A93D3F"/>
    <w:rsid w:val="00A96EC3"/>
    <w:rsid w:val="00A97A3A"/>
    <w:rsid w:val="00A97AD3"/>
    <w:rsid w:val="00AA6979"/>
    <w:rsid w:val="00AA6AEE"/>
    <w:rsid w:val="00AA6C59"/>
    <w:rsid w:val="00AA6E51"/>
    <w:rsid w:val="00AA7E35"/>
    <w:rsid w:val="00AB0438"/>
    <w:rsid w:val="00AB053E"/>
    <w:rsid w:val="00AB1090"/>
    <w:rsid w:val="00AB1249"/>
    <w:rsid w:val="00AB158C"/>
    <w:rsid w:val="00AB1808"/>
    <w:rsid w:val="00AB3414"/>
    <w:rsid w:val="00AB3A50"/>
    <w:rsid w:val="00AB7A6E"/>
    <w:rsid w:val="00AC34E3"/>
    <w:rsid w:val="00AC4E6E"/>
    <w:rsid w:val="00AC5EA4"/>
    <w:rsid w:val="00AC6E08"/>
    <w:rsid w:val="00AC6F72"/>
    <w:rsid w:val="00AC7E0A"/>
    <w:rsid w:val="00AD1B23"/>
    <w:rsid w:val="00AD31E3"/>
    <w:rsid w:val="00AE2C19"/>
    <w:rsid w:val="00AF0D2C"/>
    <w:rsid w:val="00AF1233"/>
    <w:rsid w:val="00AF4E4E"/>
    <w:rsid w:val="00AF5376"/>
    <w:rsid w:val="00AF6402"/>
    <w:rsid w:val="00AF6D64"/>
    <w:rsid w:val="00B0165C"/>
    <w:rsid w:val="00B01E64"/>
    <w:rsid w:val="00B02E49"/>
    <w:rsid w:val="00B03715"/>
    <w:rsid w:val="00B044AE"/>
    <w:rsid w:val="00B044B0"/>
    <w:rsid w:val="00B06484"/>
    <w:rsid w:val="00B1012A"/>
    <w:rsid w:val="00B103C5"/>
    <w:rsid w:val="00B1155A"/>
    <w:rsid w:val="00B141F2"/>
    <w:rsid w:val="00B144C2"/>
    <w:rsid w:val="00B15872"/>
    <w:rsid w:val="00B16A10"/>
    <w:rsid w:val="00B16B45"/>
    <w:rsid w:val="00B174A7"/>
    <w:rsid w:val="00B220F9"/>
    <w:rsid w:val="00B25309"/>
    <w:rsid w:val="00B25C32"/>
    <w:rsid w:val="00B32323"/>
    <w:rsid w:val="00B32DE2"/>
    <w:rsid w:val="00B3375B"/>
    <w:rsid w:val="00B3418F"/>
    <w:rsid w:val="00B361ED"/>
    <w:rsid w:val="00B3774E"/>
    <w:rsid w:val="00B40DB6"/>
    <w:rsid w:val="00B46143"/>
    <w:rsid w:val="00B4625C"/>
    <w:rsid w:val="00B47133"/>
    <w:rsid w:val="00B47AB5"/>
    <w:rsid w:val="00B500C5"/>
    <w:rsid w:val="00B50D3B"/>
    <w:rsid w:val="00B55F4E"/>
    <w:rsid w:val="00B5771C"/>
    <w:rsid w:val="00B6077E"/>
    <w:rsid w:val="00B61B35"/>
    <w:rsid w:val="00B6405F"/>
    <w:rsid w:val="00B66489"/>
    <w:rsid w:val="00B6696E"/>
    <w:rsid w:val="00B73384"/>
    <w:rsid w:val="00B7396E"/>
    <w:rsid w:val="00B741D4"/>
    <w:rsid w:val="00B74CC2"/>
    <w:rsid w:val="00B755D9"/>
    <w:rsid w:val="00B777F5"/>
    <w:rsid w:val="00B77D56"/>
    <w:rsid w:val="00B83748"/>
    <w:rsid w:val="00B83C08"/>
    <w:rsid w:val="00B83FBB"/>
    <w:rsid w:val="00B84567"/>
    <w:rsid w:val="00B84FCF"/>
    <w:rsid w:val="00B85E11"/>
    <w:rsid w:val="00B85FE9"/>
    <w:rsid w:val="00B87151"/>
    <w:rsid w:val="00B87A34"/>
    <w:rsid w:val="00B921C7"/>
    <w:rsid w:val="00B92E65"/>
    <w:rsid w:val="00B9325F"/>
    <w:rsid w:val="00B93AE7"/>
    <w:rsid w:val="00B96020"/>
    <w:rsid w:val="00B96BA8"/>
    <w:rsid w:val="00BA02F4"/>
    <w:rsid w:val="00BA052C"/>
    <w:rsid w:val="00BA401B"/>
    <w:rsid w:val="00BA5273"/>
    <w:rsid w:val="00BA6025"/>
    <w:rsid w:val="00BA70CE"/>
    <w:rsid w:val="00BA7CDD"/>
    <w:rsid w:val="00BB0429"/>
    <w:rsid w:val="00BB3B19"/>
    <w:rsid w:val="00BB732A"/>
    <w:rsid w:val="00BC1CE3"/>
    <w:rsid w:val="00BC6284"/>
    <w:rsid w:val="00BC6547"/>
    <w:rsid w:val="00BC6B6D"/>
    <w:rsid w:val="00BC6F45"/>
    <w:rsid w:val="00BC7703"/>
    <w:rsid w:val="00BC7E3C"/>
    <w:rsid w:val="00BD38B6"/>
    <w:rsid w:val="00BE3AF3"/>
    <w:rsid w:val="00BE58AD"/>
    <w:rsid w:val="00BF1276"/>
    <w:rsid w:val="00BF639A"/>
    <w:rsid w:val="00C03B0D"/>
    <w:rsid w:val="00C04115"/>
    <w:rsid w:val="00C047A6"/>
    <w:rsid w:val="00C07C02"/>
    <w:rsid w:val="00C1194C"/>
    <w:rsid w:val="00C22181"/>
    <w:rsid w:val="00C23388"/>
    <w:rsid w:val="00C25A74"/>
    <w:rsid w:val="00C25B01"/>
    <w:rsid w:val="00C26EA6"/>
    <w:rsid w:val="00C2777B"/>
    <w:rsid w:val="00C30398"/>
    <w:rsid w:val="00C31333"/>
    <w:rsid w:val="00C36D02"/>
    <w:rsid w:val="00C429E7"/>
    <w:rsid w:val="00C4531B"/>
    <w:rsid w:val="00C4550F"/>
    <w:rsid w:val="00C4688A"/>
    <w:rsid w:val="00C47CC2"/>
    <w:rsid w:val="00C52569"/>
    <w:rsid w:val="00C53B93"/>
    <w:rsid w:val="00C544D5"/>
    <w:rsid w:val="00C57A03"/>
    <w:rsid w:val="00C62738"/>
    <w:rsid w:val="00C6312C"/>
    <w:rsid w:val="00C631CD"/>
    <w:rsid w:val="00C639E6"/>
    <w:rsid w:val="00C63D38"/>
    <w:rsid w:val="00C658F2"/>
    <w:rsid w:val="00C714B6"/>
    <w:rsid w:val="00C716D1"/>
    <w:rsid w:val="00C75110"/>
    <w:rsid w:val="00C7593C"/>
    <w:rsid w:val="00C77EB8"/>
    <w:rsid w:val="00C810EF"/>
    <w:rsid w:val="00C85ED2"/>
    <w:rsid w:val="00C860DD"/>
    <w:rsid w:val="00C868BF"/>
    <w:rsid w:val="00C927FB"/>
    <w:rsid w:val="00C94172"/>
    <w:rsid w:val="00C94AD8"/>
    <w:rsid w:val="00C953D5"/>
    <w:rsid w:val="00CA12BE"/>
    <w:rsid w:val="00CA12E1"/>
    <w:rsid w:val="00CA156F"/>
    <w:rsid w:val="00CA177A"/>
    <w:rsid w:val="00CA2F80"/>
    <w:rsid w:val="00CA5612"/>
    <w:rsid w:val="00CB5F37"/>
    <w:rsid w:val="00CC11B6"/>
    <w:rsid w:val="00CC57F2"/>
    <w:rsid w:val="00CC657E"/>
    <w:rsid w:val="00CC7C1C"/>
    <w:rsid w:val="00CD077D"/>
    <w:rsid w:val="00CD2F9E"/>
    <w:rsid w:val="00CD4A33"/>
    <w:rsid w:val="00CD4B79"/>
    <w:rsid w:val="00CE1425"/>
    <w:rsid w:val="00CE1F20"/>
    <w:rsid w:val="00CE2804"/>
    <w:rsid w:val="00CE3374"/>
    <w:rsid w:val="00CE3CD2"/>
    <w:rsid w:val="00CE75D2"/>
    <w:rsid w:val="00CF0C09"/>
    <w:rsid w:val="00CF0D65"/>
    <w:rsid w:val="00CF14E7"/>
    <w:rsid w:val="00CF2C67"/>
    <w:rsid w:val="00CF5982"/>
    <w:rsid w:val="00D01D99"/>
    <w:rsid w:val="00D01E7B"/>
    <w:rsid w:val="00D111EB"/>
    <w:rsid w:val="00D11C75"/>
    <w:rsid w:val="00D11F3D"/>
    <w:rsid w:val="00D13724"/>
    <w:rsid w:val="00D154D0"/>
    <w:rsid w:val="00D15A12"/>
    <w:rsid w:val="00D2114C"/>
    <w:rsid w:val="00D211C7"/>
    <w:rsid w:val="00D21474"/>
    <w:rsid w:val="00D22BF6"/>
    <w:rsid w:val="00D30D20"/>
    <w:rsid w:val="00D32219"/>
    <w:rsid w:val="00D325C8"/>
    <w:rsid w:val="00D353FA"/>
    <w:rsid w:val="00D362FA"/>
    <w:rsid w:val="00D36718"/>
    <w:rsid w:val="00D36784"/>
    <w:rsid w:val="00D37CF1"/>
    <w:rsid w:val="00D37D91"/>
    <w:rsid w:val="00D407A7"/>
    <w:rsid w:val="00D41448"/>
    <w:rsid w:val="00D45230"/>
    <w:rsid w:val="00D459AE"/>
    <w:rsid w:val="00D4770C"/>
    <w:rsid w:val="00D47B82"/>
    <w:rsid w:val="00D5098B"/>
    <w:rsid w:val="00D52974"/>
    <w:rsid w:val="00D55A2F"/>
    <w:rsid w:val="00D61DAF"/>
    <w:rsid w:val="00D64E18"/>
    <w:rsid w:val="00D7082F"/>
    <w:rsid w:val="00D70BD3"/>
    <w:rsid w:val="00D727EC"/>
    <w:rsid w:val="00D72C62"/>
    <w:rsid w:val="00D764FA"/>
    <w:rsid w:val="00D76CE7"/>
    <w:rsid w:val="00D774CC"/>
    <w:rsid w:val="00D80ABB"/>
    <w:rsid w:val="00D82E2E"/>
    <w:rsid w:val="00D83416"/>
    <w:rsid w:val="00D86AE6"/>
    <w:rsid w:val="00D90945"/>
    <w:rsid w:val="00D95AAB"/>
    <w:rsid w:val="00D96E2C"/>
    <w:rsid w:val="00D97DDE"/>
    <w:rsid w:val="00DA02E9"/>
    <w:rsid w:val="00DA04A8"/>
    <w:rsid w:val="00DA38E1"/>
    <w:rsid w:val="00DB34CC"/>
    <w:rsid w:val="00DB48FA"/>
    <w:rsid w:val="00DB4DBA"/>
    <w:rsid w:val="00DB62ED"/>
    <w:rsid w:val="00DB6C83"/>
    <w:rsid w:val="00DC244C"/>
    <w:rsid w:val="00DC4E2C"/>
    <w:rsid w:val="00DC725D"/>
    <w:rsid w:val="00DD2506"/>
    <w:rsid w:val="00DE0157"/>
    <w:rsid w:val="00DE0513"/>
    <w:rsid w:val="00DE3591"/>
    <w:rsid w:val="00DF24CA"/>
    <w:rsid w:val="00DF35D0"/>
    <w:rsid w:val="00DF53A3"/>
    <w:rsid w:val="00DF6021"/>
    <w:rsid w:val="00E00C8A"/>
    <w:rsid w:val="00E00F2E"/>
    <w:rsid w:val="00E031D8"/>
    <w:rsid w:val="00E05675"/>
    <w:rsid w:val="00E1053F"/>
    <w:rsid w:val="00E11791"/>
    <w:rsid w:val="00E1511E"/>
    <w:rsid w:val="00E21CE6"/>
    <w:rsid w:val="00E222EB"/>
    <w:rsid w:val="00E227AE"/>
    <w:rsid w:val="00E22E52"/>
    <w:rsid w:val="00E24B51"/>
    <w:rsid w:val="00E313D0"/>
    <w:rsid w:val="00E3163E"/>
    <w:rsid w:val="00E371DE"/>
    <w:rsid w:val="00E372A2"/>
    <w:rsid w:val="00E400AA"/>
    <w:rsid w:val="00E44ED3"/>
    <w:rsid w:val="00E45075"/>
    <w:rsid w:val="00E45376"/>
    <w:rsid w:val="00E50C88"/>
    <w:rsid w:val="00E53EB1"/>
    <w:rsid w:val="00E56307"/>
    <w:rsid w:val="00E60211"/>
    <w:rsid w:val="00E60CCD"/>
    <w:rsid w:val="00E62592"/>
    <w:rsid w:val="00E67131"/>
    <w:rsid w:val="00E706BD"/>
    <w:rsid w:val="00E74AB7"/>
    <w:rsid w:val="00E75503"/>
    <w:rsid w:val="00E773AB"/>
    <w:rsid w:val="00E775BB"/>
    <w:rsid w:val="00E804C9"/>
    <w:rsid w:val="00E85A64"/>
    <w:rsid w:val="00E94E75"/>
    <w:rsid w:val="00E954D1"/>
    <w:rsid w:val="00E95ED3"/>
    <w:rsid w:val="00EA2A12"/>
    <w:rsid w:val="00EA50FF"/>
    <w:rsid w:val="00EA54A6"/>
    <w:rsid w:val="00EB2193"/>
    <w:rsid w:val="00EC210A"/>
    <w:rsid w:val="00EC3EB2"/>
    <w:rsid w:val="00EC43DC"/>
    <w:rsid w:val="00EC7814"/>
    <w:rsid w:val="00ED131A"/>
    <w:rsid w:val="00ED4404"/>
    <w:rsid w:val="00ED4CCB"/>
    <w:rsid w:val="00ED4FBB"/>
    <w:rsid w:val="00ED730F"/>
    <w:rsid w:val="00ED7450"/>
    <w:rsid w:val="00EE16FD"/>
    <w:rsid w:val="00EE37E7"/>
    <w:rsid w:val="00EF24FF"/>
    <w:rsid w:val="00EF74E9"/>
    <w:rsid w:val="00F02478"/>
    <w:rsid w:val="00F02C4F"/>
    <w:rsid w:val="00F039DB"/>
    <w:rsid w:val="00F03DF5"/>
    <w:rsid w:val="00F04554"/>
    <w:rsid w:val="00F05512"/>
    <w:rsid w:val="00F05F9C"/>
    <w:rsid w:val="00F07FEB"/>
    <w:rsid w:val="00F11BC1"/>
    <w:rsid w:val="00F135BA"/>
    <w:rsid w:val="00F14B62"/>
    <w:rsid w:val="00F14DE8"/>
    <w:rsid w:val="00F151E8"/>
    <w:rsid w:val="00F16338"/>
    <w:rsid w:val="00F21978"/>
    <w:rsid w:val="00F22F68"/>
    <w:rsid w:val="00F275B5"/>
    <w:rsid w:val="00F37BAE"/>
    <w:rsid w:val="00F37F62"/>
    <w:rsid w:val="00F42D58"/>
    <w:rsid w:val="00F43DE9"/>
    <w:rsid w:val="00F45401"/>
    <w:rsid w:val="00F45665"/>
    <w:rsid w:val="00F45A6B"/>
    <w:rsid w:val="00F462D7"/>
    <w:rsid w:val="00F46D84"/>
    <w:rsid w:val="00F51AD0"/>
    <w:rsid w:val="00F5202A"/>
    <w:rsid w:val="00F52619"/>
    <w:rsid w:val="00F54492"/>
    <w:rsid w:val="00F57AAE"/>
    <w:rsid w:val="00F60A68"/>
    <w:rsid w:val="00F60F1B"/>
    <w:rsid w:val="00F62695"/>
    <w:rsid w:val="00F6364A"/>
    <w:rsid w:val="00F70E56"/>
    <w:rsid w:val="00F71A8A"/>
    <w:rsid w:val="00F74D50"/>
    <w:rsid w:val="00F75587"/>
    <w:rsid w:val="00F81343"/>
    <w:rsid w:val="00F82FE9"/>
    <w:rsid w:val="00F847E0"/>
    <w:rsid w:val="00F96C4B"/>
    <w:rsid w:val="00F96C9F"/>
    <w:rsid w:val="00F976AA"/>
    <w:rsid w:val="00F97C47"/>
    <w:rsid w:val="00FA041E"/>
    <w:rsid w:val="00FA0943"/>
    <w:rsid w:val="00FA24B7"/>
    <w:rsid w:val="00FA6F7F"/>
    <w:rsid w:val="00FB1364"/>
    <w:rsid w:val="00FB23EE"/>
    <w:rsid w:val="00FB2A00"/>
    <w:rsid w:val="00FB3CE5"/>
    <w:rsid w:val="00FB5DAB"/>
    <w:rsid w:val="00FC0CDC"/>
    <w:rsid w:val="00FC18C3"/>
    <w:rsid w:val="00FC1EF9"/>
    <w:rsid w:val="00FC22CF"/>
    <w:rsid w:val="00FC27C8"/>
    <w:rsid w:val="00FC32DB"/>
    <w:rsid w:val="00FC50A6"/>
    <w:rsid w:val="00FC5E4B"/>
    <w:rsid w:val="00FC6937"/>
    <w:rsid w:val="00FC6AF5"/>
    <w:rsid w:val="00FD01E1"/>
    <w:rsid w:val="00FD1F85"/>
    <w:rsid w:val="00FD3055"/>
    <w:rsid w:val="00FD7750"/>
    <w:rsid w:val="00FE0FE5"/>
    <w:rsid w:val="00FF1E32"/>
    <w:rsid w:val="00FF4B54"/>
    <w:rsid w:val="00FF7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82F99"/>
  <w15:chartTrackingRefBased/>
  <w15:docId w15:val="{7B16F965-857C-4E2C-82DD-0B2EDEEB1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1448"/>
    <w:rPr>
      <w:color w:val="0563C1" w:themeColor="hyperlink"/>
      <w:u w:val="single"/>
    </w:rPr>
  </w:style>
  <w:style w:type="character" w:styleId="UnresolvedMention">
    <w:name w:val="Unresolved Mention"/>
    <w:basedOn w:val="DefaultParagraphFont"/>
    <w:uiPriority w:val="99"/>
    <w:semiHidden/>
    <w:unhideWhenUsed/>
    <w:rsid w:val="00D41448"/>
    <w:rPr>
      <w:color w:val="605E5C"/>
      <w:shd w:val="clear" w:color="auto" w:fill="E1DFDD"/>
    </w:rPr>
  </w:style>
  <w:style w:type="paragraph" w:styleId="ListParagraph">
    <w:name w:val="List Paragraph"/>
    <w:basedOn w:val="Normal"/>
    <w:uiPriority w:val="34"/>
    <w:qFormat/>
    <w:rsid w:val="005458E7"/>
    <w:pPr>
      <w:ind w:left="720"/>
      <w:contextualSpacing/>
    </w:pPr>
  </w:style>
  <w:style w:type="table" w:styleId="TableGrid">
    <w:name w:val="Table Grid"/>
    <w:basedOn w:val="TableNormal"/>
    <w:uiPriority w:val="39"/>
    <w:rsid w:val="00040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per.asee.org/35645" TargetMode="External"/><Relationship Id="rId3" Type="http://schemas.openxmlformats.org/officeDocument/2006/relationships/styles" Target="styles.xml"/><Relationship Id="rId7" Type="http://schemas.openxmlformats.org/officeDocument/2006/relationships/hyperlink" Target="https://www.jstor.org/stable/4371164"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ashe.com/blog/instructiona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eriam-webster.com" TargetMode="External"/><Relationship Id="rId4" Type="http://schemas.openxmlformats.org/officeDocument/2006/relationships/settings" Target="settings.xml"/><Relationship Id="rId9" Type="http://schemas.openxmlformats.org/officeDocument/2006/relationships/hyperlink" Target="https://aero.engin.urmich.edu/people/gallimore-alec-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F544E-0771-4EC7-B500-38D8F99F0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3995</Words>
  <Characters>22776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THANIKACHALAM Vedhathiri</dc:creator>
  <cp:keywords/>
  <dc:description/>
  <cp:lastModifiedBy>THANIKACHALAM Vedhathiri</cp:lastModifiedBy>
  <cp:revision>12</cp:revision>
  <dcterms:created xsi:type="dcterms:W3CDTF">2022-09-07T09:48:00Z</dcterms:created>
  <dcterms:modified xsi:type="dcterms:W3CDTF">2022-11-17T13:35:00Z</dcterms:modified>
</cp:coreProperties>
</file>